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B8502" w14:textId="77777777" w:rsidR="009702FF" w:rsidRPr="007C127D" w:rsidRDefault="00EE4130" w:rsidP="009702F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C127D">
        <w:rPr>
          <w:rFonts w:ascii="Times New Roman" w:hAnsi="Times New Roman" w:cs="Times New Roman"/>
          <w:sz w:val="24"/>
          <w:szCs w:val="24"/>
        </w:rPr>
        <w:t xml:space="preserve">.pielikums </w:t>
      </w:r>
    </w:p>
    <w:p w14:paraId="43CA54B9" w14:textId="7D97A070" w:rsidR="009702FF" w:rsidRPr="0021553D" w:rsidRDefault="00EE4130" w:rsidP="008E4F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553D">
        <w:rPr>
          <w:rFonts w:ascii="Times New Roman" w:hAnsi="Times New Roman" w:cs="Times New Roman"/>
          <w:bCs/>
          <w:sz w:val="24"/>
          <w:szCs w:val="24"/>
        </w:rPr>
        <w:t xml:space="preserve">Nolikumam „Par atbalsta piešķiršanas kārtību programmas „Apvārsnis 2020” un </w:t>
      </w:r>
      <w:r w:rsidR="009E2201" w:rsidRPr="0021553D">
        <w:rPr>
          <w:rFonts w:ascii="Times New Roman" w:hAnsi="Times New Roman" w:cs="Times New Roman"/>
          <w:bCs/>
          <w:sz w:val="24"/>
          <w:szCs w:val="24"/>
        </w:rPr>
        <w:t xml:space="preserve">Eiropas savienības </w:t>
      </w:r>
      <w:r w:rsidRPr="0021553D">
        <w:rPr>
          <w:rFonts w:ascii="Times New Roman" w:hAnsi="Times New Roman" w:cs="Times New Roman"/>
          <w:bCs/>
          <w:sz w:val="24"/>
          <w:szCs w:val="24"/>
        </w:rPr>
        <w:t>9. Ietvara programmas apakšprogrammu konkursos iesniegtu un virs kvalitātes sliekšņa novērtētu projektu sagatavošanas finansēšanai”</w:t>
      </w:r>
    </w:p>
    <w:p w14:paraId="4421237C" w14:textId="77777777" w:rsidR="00CA4027" w:rsidRDefault="00CA4027" w:rsidP="00CA4027">
      <w:pPr>
        <w:jc w:val="right"/>
      </w:pPr>
      <w:bookmarkStart w:id="0" w:name="_GoBack"/>
      <w:bookmarkEnd w:id="0"/>
    </w:p>
    <w:tbl>
      <w:tblPr>
        <w:tblpPr w:leftFromText="180" w:rightFromText="180" w:vertAnchor="text" w:horzAnchor="page" w:tblpX="1388" w:tblpY="-73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9214"/>
      </w:tblGrid>
      <w:tr w:rsidR="00D85CBE" w14:paraId="3734107F" w14:textId="77777777" w:rsidTr="00971769">
        <w:trPr>
          <w:trHeight w:val="693"/>
        </w:trPr>
        <w:tc>
          <w:tcPr>
            <w:tcW w:w="9214" w:type="dxa"/>
            <w:shd w:val="clear" w:color="auto" w:fill="E7E6E6"/>
            <w:vAlign w:val="center"/>
          </w:tcPr>
          <w:p w14:paraId="465B2390" w14:textId="343EE5CD" w:rsidR="00CA4027" w:rsidRPr="0068081E" w:rsidRDefault="00EE4130" w:rsidP="00971769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68081E">
              <w:rPr>
                <w:rFonts w:ascii="Times New Roman" w:hAnsi="Times New Roman"/>
                <w:b/>
              </w:rPr>
              <w:t>P</w:t>
            </w:r>
            <w:r w:rsidR="002D0226">
              <w:rPr>
                <w:rFonts w:ascii="Times New Roman" w:hAnsi="Times New Roman"/>
                <w:b/>
              </w:rPr>
              <w:t xml:space="preserve">ROJEKTĀ </w:t>
            </w:r>
            <w:r>
              <w:rPr>
                <w:rFonts w:ascii="Times New Roman" w:hAnsi="Times New Roman"/>
                <w:b/>
              </w:rPr>
              <w:t>PAREDZĒTO DARBĪBU</w:t>
            </w:r>
            <w:r w:rsidRPr="0068081E">
              <w:rPr>
                <w:rFonts w:ascii="Times New Roman" w:hAnsi="Times New Roman"/>
                <w:b/>
              </w:rPr>
              <w:t xml:space="preserve"> </w:t>
            </w:r>
          </w:p>
          <w:p w14:paraId="31702B26" w14:textId="77777777" w:rsidR="00CA4027" w:rsidRPr="0068081E" w:rsidRDefault="00EE4130" w:rsidP="00971769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68081E">
              <w:rPr>
                <w:rFonts w:ascii="Times New Roman" w:hAnsi="Times New Roman"/>
                <w:b/>
              </w:rPr>
              <w:t xml:space="preserve">ILGTSPĒJAS </w:t>
            </w:r>
            <w:r>
              <w:rPr>
                <w:rFonts w:ascii="Times New Roman" w:hAnsi="Times New Roman"/>
                <w:b/>
              </w:rPr>
              <w:t>PAMATOJUMS</w:t>
            </w:r>
          </w:p>
        </w:tc>
      </w:tr>
    </w:tbl>
    <w:p w14:paraId="63699ABF" w14:textId="77777777" w:rsidR="00CA4027" w:rsidRPr="0068081E" w:rsidRDefault="00CA4027" w:rsidP="00CA4027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X="-318" w:tblpY="51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D85CBE" w14:paraId="0E78A210" w14:textId="77777777" w:rsidTr="008D645E">
        <w:trPr>
          <w:trHeight w:val="735"/>
        </w:trPr>
        <w:tc>
          <w:tcPr>
            <w:tcW w:w="9634" w:type="dxa"/>
            <w:shd w:val="clear" w:color="auto" w:fill="auto"/>
          </w:tcPr>
          <w:p w14:paraId="65627D95" w14:textId="11E005A3" w:rsidR="00CA4027" w:rsidRPr="007C7614" w:rsidRDefault="00EE4130" w:rsidP="003979B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C761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Aprakstīt, kā</w:t>
            </w:r>
            <w:r w:rsidR="003979B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tiek/tiks nodrošināta projektā </w:t>
            </w:r>
            <w:r w:rsidRPr="007C761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paredzēto darbību ilgtspēja (&lt;</w:t>
            </w:r>
            <w:r w:rsidR="000A5805" w:rsidRPr="007C761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 w:rsidRPr="007C761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000 zīmju skaits&gt;):</w:t>
            </w:r>
          </w:p>
        </w:tc>
      </w:tr>
      <w:tr w:rsidR="00D85CBE" w14:paraId="6B487E8D" w14:textId="77777777" w:rsidTr="008D645E">
        <w:trPr>
          <w:trHeight w:val="9170"/>
        </w:trPr>
        <w:tc>
          <w:tcPr>
            <w:tcW w:w="9634" w:type="dxa"/>
            <w:shd w:val="clear" w:color="auto" w:fill="auto"/>
          </w:tcPr>
          <w:p w14:paraId="44EDE6A0" w14:textId="6DD455EF" w:rsidR="00CA4027" w:rsidRPr="007C7614" w:rsidRDefault="00EE4130" w:rsidP="0097176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</w:pPr>
            <w:r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Šajā pielikumā apraksta un skaidro atbalstam pieteiktā projekta </w:t>
            </w:r>
            <w:r w:rsidR="000F57E4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(turpmāk - projekts)</w:t>
            </w:r>
            <w:r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, kas tika iesniegts kādā no Eiropas Savienības pētniecības un inovācijas programmu konkursiem</w:t>
            </w:r>
            <w:r w:rsidR="00A51096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 no </w:t>
            </w:r>
            <w:r w:rsidR="00641FC8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2014.gada 1.janvāra līdz 2018.gada 13.februārim </w:t>
            </w:r>
            <w:r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un ir saņēmis virs</w:t>
            </w:r>
            <w:r w:rsidR="00C311D9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 kvalitātes </w:t>
            </w:r>
            <w:r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sliekšņa novērtējumu</w:t>
            </w:r>
            <w:r w:rsidR="00C311D9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 ( vērtējums vienāds ar kvalitātes sliekšņa vērtību vai augstāks)</w:t>
            </w:r>
            <w:r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, </w:t>
            </w:r>
            <w:r w:rsidR="004219F3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darbību </w:t>
            </w:r>
            <w:r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ilgtspēju:</w:t>
            </w:r>
          </w:p>
          <w:p w14:paraId="412E0D33" w14:textId="77777777" w:rsidR="00B16D6D" w:rsidRPr="007C7614" w:rsidRDefault="00B16D6D" w:rsidP="0097176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</w:pPr>
          </w:p>
          <w:p w14:paraId="5855BBB7" w14:textId="2F6D5DB8" w:rsidR="00C10F15" w:rsidRPr="007C7614" w:rsidRDefault="00EE4130" w:rsidP="000F57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</w:pPr>
            <w:r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j</w:t>
            </w:r>
            <w:r w:rsidR="009B08DE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a projekts </w:t>
            </w:r>
            <w:r w:rsidR="009B08DE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  <w:u w:val="single"/>
              </w:rPr>
              <w:t>saņēmis finansējumu tā īstenošanai</w:t>
            </w:r>
            <w:r w:rsidR="009B08DE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, </w:t>
            </w:r>
            <w:r w:rsidR="000F57E4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norāda</w:t>
            </w:r>
            <w:r w:rsidR="00BE5B47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:</w:t>
            </w:r>
          </w:p>
          <w:p w14:paraId="77A27CB1" w14:textId="77777777" w:rsidR="00BE5B47" w:rsidRPr="007C7614" w:rsidRDefault="00BE5B47" w:rsidP="00BE5B47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</w:pPr>
          </w:p>
          <w:tbl>
            <w:tblPr>
              <w:tblStyle w:val="TableGrid"/>
              <w:tblW w:w="8958" w:type="dxa"/>
              <w:tblLayout w:type="fixed"/>
              <w:tblLook w:val="04A0" w:firstRow="1" w:lastRow="0" w:firstColumn="1" w:lastColumn="0" w:noHBand="0" w:noVBand="1"/>
            </w:tblPr>
            <w:tblGrid>
              <w:gridCol w:w="1553"/>
              <w:gridCol w:w="1276"/>
              <w:gridCol w:w="1405"/>
              <w:gridCol w:w="1535"/>
              <w:gridCol w:w="1500"/>
              <w:gridCol w:w="1689"/>
            </w:tblGrid>
            <w:tr w:rsidR="00D85CBE" w14:paraId="3B262754" w14:textId="77777777" w:rsidTr="00293A42">
              <w:tc>
                <w:tcPr>
                  <w:tcW w:w="867" w:type="pct"/>
                </w:tcPr>
                <w:p w14:paraId="57CFFA59" w14:textId="77777777" w:rsidR="00F90530" w:rsidRPr="007C7614" w:rsidRDefault="00EE4130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Projekts saņēmis finansējumu tā īstenošanai</w:t>
                  </w:r>
                </w:p>
              </w:tc>
              <w:tc>
                <w:tcPr>
                  <w:tcW w:w="712" w:type="pct"/>
                </w:tcPr>
                <w:p w14:paraId="60C41A12" w14:textId="77777777" w:rsidR="00F90530" w:rsidRPr="007C7614" w:rsidRDefault="00EE4130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Projekta nosaukums un akronīms</w:t>
                  </w:r>
                </w:p>
              </w:tc>
              <w:tc>
                <w:tcPr>
                  <w:tcW w:w="784" w:type="pct"/>
                </w:tcPr>
                <w:p w14:paraId="5814AF5B" w14:textId="057BA472" w:rsidR="00F90530" w:rsidRPr="007C7614" w:rsidRDefault="00EE4130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Programmas nosaukums</w:t>
                  </w:r>
                </w:p>
              </w:tc>
              <w:tc>
                <w:tcPr>
                  <w:tcW w:w="857" w:type="pct"/>
                </w:tcPr>
                <w:p w14:paraId="69E6B08A" w14:textId="58E2DA57" w:rsidR="00F90530" w:rsidRPr="007C7614" w:rsidRDefault="00EE4130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Projekta konkursa nosaukums</w:t>
                  </w:r>
                  <w:r w:rsidR="005C2009"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/identifikācijas numurs</w:t>
                  </w:r>
                </w:p>
              </w:tc>
              <w:tc>
                <w:tcPr>
                  <w:tcW w:w="837" w:type="pct"/>
                </w:tcPr>
                <w:p w14:paraId="3C071762" w14:textId="62B7DD6E" w:rsidR="00F90530" w:rsidRPr="007C7614" w:rsidRDefault="00EE4130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Līguma datums un numurs (ja līgums ir noslēgts)</w:t>
                  </w:r>
                </w:p>
              </w:tc>
              <w:tc>
                <w:tcPr>
                  <w:tcW w:w="944" w:type="pct"/>
                </w:tcPr>
                <w:p w14:paraId="520F9724" w14:textId="4F81A796" w:rsidR="00F90530" w:rsidRPr="007C7614" w:rsidRDefault="00EE4130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Projekta īstenošanas laiks</w:t>
                  </w:r>
                </w:p>
              </w:tc>
            </w:tr>
            <w:tr w:rsidR="00D85CBE" w14:paraId="7F4FB624" w14:textId="77777777" w:rsidTr="00293A42">
              <w:tc>
                <w:tcPr>
                  <w:tcW w:w="867" w:type="pct"/>
                </w:tcPr>
                <w:p w14:paraId="462B79ED" w14:textId="05AF4F0B" w:rsidR="00293A42" w:rsidRPr="007C7614" w:rsidRDefault="008D645E" w:rsidP="0021553D">
                  <w:pPr>
                    <w:pStyle w:val="ListParagraph"/>
                    <w:framePr w:hSpace="180" w:wrap="around" w:vAnchor="text" w:hAnchor="margin" w:x="-318" w:y="513"/>
                    <w:tabs>
                      <w:tab w:val="left" w:pos="750"/>
                    </w:tabs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i/>
                        <w:color w:val="1F4E79" w:themeColor="accent1" w:themeShade="80"/>
                      </w:rPr>
                      <w:id w:val="1844531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4130">
                        <w:rPr>
                          <w:rFonts w:ascii="MS Gothic" w:eastAsia="MS Gothic" w:hAnsi="MS Gothic" w:cs="Times New Roman" w:hint="eastAsia"/>
                          <w:i/>
                          <w:color w:val="1F4E79" w:themeColor="accent1" w:themeShade="80"/>
                        </w:rPr>
                        <w:t>☐</w:t>
                      </w:r>
                    </w:sdtContent>
                  </w:sdt>
                  <w:r w:rsidR="00EE4130"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ab/>
                    <w:t>Jā</w:t>
                  </w:r>
                </w:p>
                <w:p w14:paraId="42FF9F86" w14:textId="0CF147DA" w:rsidR="00293A42" w:rsidRPr="007C7614" w:rsidRDefault="008D645E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i/>
                        <w:color w:val="1F4E79" w:themeColor="accent1" w:themeShade="80"/>
                      </w:rPr>
                      <w:id w:val="10579588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4130" w:rsidRPr="007C7614">
                        <w:rPr>
                          <w:rFonts w:ascii="Segoe UI Symbol" w:eastAsia="MS Gothic" w:hAnsi="Segoe UI Symbol" w:cs="Segoe UI Symbol"/>
                          <w:i/>
                          <w:color w:val="1F4E79" w:themeColor="accent1" w:themeShade="80"/>
                        </w:rPr>
                        <w:t>☐</w:t>
                      </w:r>
                    </w:sdtContent>
                  </w:sdt>
                  <w:r w:rsidR="00EE4130"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ab/>
                    <w:t>Nē</w:t>
                  </w:r>
                  <w:r w:rsidR="00EE4130">
                    <w:rPr>
                      <w:rStyle w:val="FootnoteReference"/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footnoteReference w:id="1"/>
                  </w:r>
                </w:p>
              </w:tc>
              <w:tc>
                <w:tcPr>
                  <w:tcW w:w="711" w:type="pct"/>
                </w:tcPr>
                <w:p w14:paraId="6397B809" w14:textId="77777777" w:rsidR="00293A42" w:rsidRPr="007C7614" w:rsidRDefault="00293A42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</w:p>
              </w:tc>
              <w:tc>
                <w:tcPr>
                  <w:tcW w:w="783" w:type="pct"/>
                </w:tcPr>
                <w:p w14:paraId="4E7C21BD" w14:textId="77777777" w:rsidR="00293A42" w:rsidRPr="007C7614" w:rsidRDefault="00293A42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</w:p>
              </w:tc>
              <w:tc>
                <w:tcPr>
                  <w:tcW w:w="857" w:type="pct"/>
                </w:tcPr>
                <w:p w14:paraId="0B271BCA" w14:textId="77777777" w:rsidR="00293A42" w:rsidRPr="007C7614" w:rsidRDefault="00293A42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</w:p>
              </w:tc>
              <w:tc>
                <w:tcPr>
                  <w:tcW w:w="837" w:type="pct"/>
                </w:tcPr>
                <w:p w14:paraId="7661DCD6" w14:textId="77777777" w:rsidR="00293A42" w:rsidRPr="007C7614" w:rsidRDefault="00293A42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</w:p>
              </w:tc>
              <w:tc>
                <w:tcPr>
                  <w:tcW w:w="944" w:type="pct"/>
                </w:tcPr>
                <w:p w14:paraId="13F03F97" w14:textId="77777777" w:rsidR="00293A42" w:rsidRPr="007C7614" w:rsidRDefault="00EE4130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No   __________</w:t>
                  </w:r>
                </w:p>
                <w:p w14:paraId="2361F062" w14:textId="6A5A1774" w:rsidR="00293A42" w:rsidRPr="007C7614" w:rsidRDefault="00EE4130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Līdz________</w:t>
                  </w:r>
                </w:p>
              </w:tc>
            </w:tr>
          </w:tbl>
          <w:p w14:paraId="4468CC33" w14:textId="77777777" w:rsidR="00C10F15" w:rsidRPr="007C7614" w:rsidRDefault="00C10F15" w:rsidP="007C76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</w:pPr>
          </w:p>
          <w:p w14:paraId="58561377" w14:textId="118F3727" w:rsidR="000F57E4" w:rsidRPr="007C7614" w:rsidRDefault="00EE4130" w:rsidP="00C10F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</w:pPr>
            <w:r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 </w:t>
            </w:r>
            <w:r w:rsidR="00E11E40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ja </w:t>
            </w:r>
            <w:proofErr w:type="spellStart"/>
            <w:r w:rsidR="00E11E40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virssliekšņ</w:t>
            </w:r>
            <w:r w:rsidR="003979B5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a</w:t>
            </w:r>
            <w:proofErr w:type="spellEnd"/>
            <w:r w:rsidR="003979B5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 vērtējumu saņēmušais projekts </w:t>
            </w:r>
            <w:r w:rsidR="00E11E40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  <w:u w:val="single"/>
              </w:rPr>
              <w:t>netiek īstenots</w:t>
            </w:r>
            <w:r w:rsidR="00E11E40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 ierobežotā finansējuma dēļ, atbalsta saņēmējs ilgtspējas pamatojumā iekļauj informāciju par to, kā sākotnēji </w:t>
            </w:r>
            <w:proofErr w:type="spellStart"/>
            <w:r w:rsidR="00E11E40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virssliekšņa</w:t>
            </w:r>
            <w:proofErr w:type="spellEnd"/>
            <w:r w:rsidR="00E11E40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 projektā paredzētās darbības ir iestrādātas citos atbalsta saņēmēja īstenotos </w:t>
            </w:r>
            <w:r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vai projektu konkursos iesniegtos </w:t>
            </w:r>
            <w:r w:rsidR="00E11E40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projektos  (norāda konkrētu projektu iesniegumu konkursu</w:t>
            </w:r>
            <w:r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/-</w:t>
            </w:r>
            <w:proofErr w:type="spellStart"/>
            <w:r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us</w:t>
            </w:r>
            <w:proofErr w:type="spellEnd"/>
            <w:r w:rsidR="004F32BD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, kurā projekts </w:t>
            </w:r>
            <w:r w:rsidR="00E11E40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iesniegts)</w:t>
            </w:r>
            <w:r>
              <w:rPr>
                <w:rStyle w:val="FootnoteReference"/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footnoteReference w:id="2"/>
            </w:r>
          </w:p>
          <w:p w14:paraId="5DD87617" w14:textId="77777777" w:rsidR="000F57E4" w:rsidRPr="007C7614" w:rsidRDefault="000F57E4" w:rsidP="000F57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</w:pPr>
          </w:p>
          <w:tbl>
            <w:tblPr>
              <w:tblStyle w:val="TableGrid"/>
              <w:tblW w:w="4945" w:type="pct"/>
              <w:tblLayout w:type="fixed"/>
              <w:tblLook w:val="04A0" w:firstRow="1" w:lastRow="0" w:firstColumn="1" w:lastColumn="0" w:noHBand="0" w:noVBand="1"/>
            </w:tblPr>
            <w:tblGrid>
              <w:gridCol w:w="1178"/>
              <w:gridCol w:w="1353"/>
              <w:gridCol w:w="1251"/>
              <w:gridCol w:w="1558"/>
              <w:gridCol w:w="1336"/>
              <w:gridCol w:w="960"/>
              <w:gridCol w:w="1669"/>
            </w:tblGrid>
            <w:tr w:rsidR="00D85CBE" w14:paraId="7D5733B0" w14:textId="77777777" w:rsidTr="00EE4130">
              <w:tc>
                <w:tcPr>
                  <w:tcW w:w="633" w:type="pct"/>
                </w:tcPr>
                <w:p w14:paraId="110746F6" w14:textId="097D3381" w:rsidR="00F90530" w:rsidRPr="007C7614" w:rsidRDefault="00EE4130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proofErr w:type="spellStart"/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Nr.p.k</w:t>
                  </w:r>
                  <w:proofErr w:type="spellEnd"/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.</w:t>
                  </w:r>
                </w:p>
              </w:tc>
              <w:tc>
                <w:tcPr>
                  <w:tcW w:w="727" w:type="pct"/>
                </w:tcPr>
                <w:p w14:paraId="24810F2F" w14:textId="320509E4" w:rsidR="00F90530" w:rsidRPr="007C7614" w:rsidRDefault="00EE4130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Projekts saņēmis finansējumu tā īstenošanai</w:t>
                  </w:r>
                </w:p>
              </w:tc>
              <w:tc>
                <w:tcPr>
                  <w:tcW w:w="672" w:type="pct"/>
                </w:tcPr>
                <w:p w14:paraId="1350D343" w14:textId="662B419D" w:rsidR="00F90530" w:rsidRPr="007C7614" w:rsidRDefault="00EE4130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Projekta nosaukums un akronīms</w:t>
                  </w:r>
                </w:p>
              </w:tc>
              <w:tc>
                <w:tcPr>
                  <w:tcW w:w="837" w:type="pct"/>
                </w:tcPr>
                <w:p w14:paraId="1EC57F7E" w14:textId="2E2C4FB3" w:rsidR="00F90530" w:rsidRPr="007C7614" w:rsidRDefault="00EE4130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Programmas nosaukums</w:t>
                  </w:r>
                  <w:r w:rsidR="005C2009"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/identifikācijas numurs</w:t>
                  </w:r>
                </w:p>
              </w:tc>
              <w:tc>
                <w:tcPr>
                  <w:tcW w:w="718" w:type="pct"/>
                </w:tcPr>
                <w:p w14:paraId="19B8C98F" w14:textId="77777777" w:rsidR="00F90530" w:rsidRPr="007C7614" w:rsidRDefault="00EE4130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Projekta konkursa nosaukums</w:t>
                  </w:r>
                </w:p>
              </w:tc>
              <w:tc>
                <w:tcPr>
                  <w:tcW w:w="516" w:type="pct"/>
                </w:tcPr>
                <w:p w14:paraId="6119430C" w14:textId="77777777" w:rsidR="00F90530" w:rsidRPr="007C7614" w:rsidRDefault="00EE4130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Līguma datums un numurs (ja līgums ir noslēgts)</w:t>
                  </w:r>
                </w:p>
              </w:tc>
              <w:tc>
                <w:tcPr>
                  <w:tcW w:w="897" w:type="pct"/>
                </w:tcPr>
                <w:p w14:paraId="212E03DF" w14:textId="7C783B59" w:rsidR="00F90530" w:rsidRPr="007C7614" w:rsidRDefault="00EE4130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Projekta īstenošanas laiks</w:t>
                  </w:r>
                  <w:r w:rsidR="00811BA3"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 xml:space="preserve"> (ja attiecināms)</w:t>
                  </w:r>
                </w:p>
              </w:tc>
            </w:tr>
            <w:tr w:rsidR="00D85CBE" w14:paraId="2218D926" w14:textId="77777777" w:rsidTr="00EE4130">
              <w:tc>
                <w:tcPr>
                  <w:tcW w:w="633" w:type="pct"/>
                </w:tcPr>
                <w:p w14:paraId="4DFE2122" w14:textId="2D2C534C" w:rsidR="00F90530" w:rsidRPr="007C7614" w:rsidRDefault="00EE4130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1.</w:t>
                  </w:r>
                </w:p>
              </w:tc>
              <w:tc>
                <w:tcPr>
                  <w:tcW w:w="727" w:type="pct"/>
                </w:tcPr>
                <w:p w14:paraId="0659337E" w14:textId="77777777" w:rsidR="00F90530" w:rsidRPr="007C7614" w:rsidRDefault="008D645E" w:rsidP="0021553D">
                  <w:pPr>
                    <w:pStyle w:val="ListParagraph"/>
                    <w:framePr w:hSpace="180" w:wrap="around" w:vAnchor="text" w:hAnchor="margin" w:x="-318" w:y="513"/>
                    <w:tabs>
                      <w:tab w:val="left" w:pos="750"/>
                    </w:tabs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i/>
                        <w:color w:val="1F4E79" w:themeColor="accent1" w:themeShade="80"/>
                      </w:rPr>
                      <w:id w:val="1601176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4130" w:rsidRPr="007C7614">
                        <w:rPr>
                          <w:rFonts w:ascii="Segoe UI Symbol" w:eastAsia="MS Gothic" w:hAnsi="Segoe UI Symbol" w:cs="Segoe UI Symbol"/>
                          <w:i/>
                          <w:color w:val="1F4E79" w:themeColor="accent1" w:themeShade="80"/>
                        </w:rPr>
                        <w:t>☐</w:t>
                      </w:r>
                    </w:sdtContent>
                  </w:sdt>
                  <w:r w:rsidR="00EE4130"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ab/>
                    <w:t>Jā</w:t>
                  </w:r>
                </w:p>
                <w:p w14:paraId="0633CE7F" w14:textId="27191D13" w:rsidR="00F90530" w:rsidRPr="007C7614" w:rsidRDefault="008D645E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i/>
                        <w:color w:val="1F4E79" w:themeColor="accent1" w:themeShade="80"/>
                      </w:rPr>
                      <w:id w:val="182150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4130" w:rsidRPr="007C7614">
                        <w:rPr>
                          <w:rFonts w:ascii="Segoe UI Symbol" w:eastAsia="MS Gothic" w:hAnsi="Segoe UI Symbol" w:cs="Segoe UI Symbol"/>
                          <w:i/>
                          <w:color w:val="1F4E79" w:themeColor="accent1" w:themeShade="80"/>
                        </w:rPr>
                        <w:t>☐</w:t>
                      </w:r>
                    </w:sdtContent>
                  </w:sdt>
                  <w:r w:rsidR="00EE4130"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ab/>
                    <w:t>Nē</w:t>
                  </w:r>
                </w:p>
              </w:tc>
              <w:tc>
                <w:tcPr>
                  <w:tcW w:w="672" w:type="pct"/>
                </w:tcPr>
                <w:p w14:paraId="0D9029EB" w14:textId="06304E2D" w:rsidR="00F90530" w:rsidRPr="007C7614" w:rsidRDefault="00F90530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</w:p>
              </w:tc>
              <w:tc>
                <w:tcPr>
                  <w:tcW w:w="837" w:type="pct"/>
                </w:tcPr>
                <w:p w14:paraId="6EA4E7AC" w14:textId="77777777" w:rsidR="00F90530" w:rsidRPr="007C7614" w:rsidRDefault="00F90530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</w:p>
              </w:tc>
              <w:tc>
                <w:tcPr>
                  <w:tcW w:w="718" w:type="pct"/>
                </w:tcPr>
                <w:p w14:paraId="4758A061" w14:textId="77777777" w:rsidR="00F90530" w:rsidRPr="007C7614" w:rsidRDefault="00F90530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</w:p>
              </w:tc>
              <w:tc>
                <w:tcPr>
                  <w:tcW w:w="516" w:type="pct"/>
                </w:tcPr>
                <w:p w14:paraId="2E0D7C7C" w14:textId="77777777" w:rsidR="00F90530" w:rsidRPr="007C7614" w:rsidRDefault="00F90530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</w:p>
              </w:tc>
              <w:tc>
                <w:tcPr>
                  <w:tcW w:w="897" w:type="pct"/>
                </w:tcPr>
                <w:p w14:paraId="566D7351" w14:textId="77777777" w:rsidR="00F90530" w:rsidRPr="007C7614" w:rsidRDefault="00EE4130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No   __________</w:t>
                  </w:r>
                </w:p>
                <w:p w14:paraId="3FEDD533" w14:textId="15D2A519" w:rsidR="00F90530" w:rsidRPr="007C7614" w:rsidRDefault="00EE4130" w:rsidP="0021553D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Līdz________</w:t>
                  </w:r>
                </w:p>
              </w:tc>
            </w:tr>
          </w:tbl>
          <w:p w14:paraId="65239D45" w14:textId="18C74931" w:rsidR="000F57E4" w:rsidRDefault="000F57E4" w:rsidP="000F57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</w:pPr>
          </w:p>
          <w:p w14:paraId="4B6B37CD" w14:textId="5137D664" w:rsidR="00CA4027" w:rsidRPr="007C7614" w:rsidRDefault="00EE4130" w:rsidP="00986B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1F4E79" w:themeColor="accent1" w:themeShade="8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Darbību ilgtspējas pamatojums:</w:t>
            </w:r>
            <w:r>
              <w:rPr>
                <w:rFonts w:ascii="Times New Roman" w:hAnsi="Times New Roman" w:cs="Times New Roman"/>
                <w:color w:val="1F4E79" w:themeColor="accent1" w:themeShade="80"/>
                <w:sz w:val="23"/>
                <w:szCs w:val="23"/>
              </w:rPr>
              <w:t xml:space="preserve"> ___________________________</w:t>
            </w:r>
          </w:p>
        </w:tc>
      </w:tr>
    </w:tbl>
    <w:p w14:paraId="572BD837" w14:textId="77777777" w:rsidR="00034C44" w:rsidRDefault="00034C44" w:rsidP="00034C44"/>
    <w:sectPr w:rsidR="00034C44" w:rsidSect="008D64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278D8" w14:textId="77777777" w:rsidR="009E1AC3" w:rsidRDefault="00EE4130">
      <w:pPr>
        <w:spacing w:after="0" w:line="240" w:lineRule="auto"/>
      </w:pPr>
      <w:r>
        <w:separator/>
      </w:r>
    </w:p>
  </w:endnote>
  <w:endnote w:type="continuationSeparator" w:id="0">
    <w:p w14:paraId="2A779080" w14:textId="77777777" w:rsidR="009E1AC3" w:rsidRDefault="00EE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3FCC1" w14:textId="77777777" w:rsidR="004B381D" w:rsidRDefault="00EE4130" w:rsidP="000A5805">
      <w:pPr>
        <w:spacing w:after="0" w:line="240" w:lineRule="auto"/>
      </w:pPr>
      <w:r>
        <w:separator/>
      </w:r>
    </w:p>
  </w:footnote>
  <w:footnote w:type="continuationSeparator" w:id="0">
    <w:p w14:paraId="25C85F3D" w14:textId="77777777" w:rsidR="004B381D" w:rsidRDefault="00EE4130" w:rsidP="000A5805">
      <w:pPr>
        <w:spacing w:after="0" w:line="240" w:lineRule="auto"/>
      </w:pPr>
      <w:r>
        <w:continuationSeparator/>
      </w:r>
    </w:p>
  </w:footnote>
  <w:footnote w:id="1">
    <w:p w14:paraId="1F5E2600" w14:textId="51137B3F" w:rsidR="00293A42" w:rsidRDefault="00EE4130" w:rsidP="00293A42">
      <w:pPr>
        <w:pStyle w:val="FootnoteText"/>
      </w:pPr>
      <w:r w:rsidRPr="00DD1B03">
        <w:rPr>
          <w:rFonts w:ascii="Times New Roman" w:hAnsi="Times New Roman" w:cs="Times New Roman"/>
          <w:color w:val="000000" w:themeColor="text1"/>
        </w:rPr>
        <w:footnoteRef/>
      </w:r>
      <w:r w:rsidRPr="00DD1B03">
        <w:rPr>
          <w:rFonts w:ascii="Times New Roman" w:hAnsi="Times New Roman" w:cs="Times New Roman"/>
          <w:color w:val="000000" w:themeColor="text1"/>
        </w:rPr>
        <w:t xml:space="preserve"> Aizpilda </w:t>
      </w:r>
      <w:r w:rsidR="005B4F94">
        <w:rPr>
          <w:rFonts w:ascii="Times New Roman" w:hAnsi="Times New Roman" w:cs="Times New Roman"/>
          <w:color w:val="000000" w:themeColor="text1"/>
        </w:rPr>
        <w:t xml:space="preserve">tikai </w:t>
      </w:r>
      <w:r w:rsidRPr="00DD1B03">
        <w:rPr>
          <w:rFonts w:ascii="Times New Roman" w:hAnsi="Times New Roman" w:cs="Times New Roman"/>
          <w:color w:val="000000" w:themeColor="text1"/>
        </w:rPr>
        <w:t>2. punktu.</w:t>
      </w:r>
    </w:p>
  </w:footnote>
  <w:footnote w:id="2">
    <w:p w14:paraId="5F524AB4" w14:textId="3102FF23" w:rsidR="008B70EF" w:rsidRPr="00857CC8" w:rsidRDefault="00EE4130" w:rsidP="00DD1B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857C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Aizpilda tikai par projektu, kas </w:t>
      </w:r>
      <w:r w:rsidRPr="002A2126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nav</w:t>
      </w:r>
      <w:r w:rsidRPr="00857C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saņēmis Eiropas Komisijas finansējumu tā īstenošanai.</w:t>
      </w:r>
    </w:p>
    <w:p w14:paraId="048A45AC" w14:textId="4D55600A" w:rsidR="008B70EF" w:rsidRDefault="008B70E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B480194"/>
    <w:multiLevelType w:val="multilevel"/>
    <w:tmpl w:val="23A254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1">
    <w:nsid w:val="187F6CEE"/>
    <w:multiLevelType w:val="hybridMultilevel"/>
    <w:tmpl w:val="13B45472"/>
    <w:lvl w:ilvl="0" w:tplc="91C8380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  <w:sz w:val="22"/>
        <w:szCs w:val="22"/>
      </w:rPr>
    </w:lvl>
    <w:lvl w:ilvl="1" w:tplc="47C497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1A88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6DF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4B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CE8E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623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CB4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3A6B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27"/>
    <w:rsid w:val="00034C44"/>
    <w:rsid w:val="000A0CAC"/>
    <w:rsid w:val="000A5805"/>
    <w:rsid w:val="000B0044"/>
    <w:rsid w:val="000E7906"/>
    <w:rsid w:val="000F57E4"/>
    <w:rsid w:val="00101320"/>
    <w:rsid w:val="00160087"/>
    <w:rsid w:val="00175DAA"/>
    <w:rsid w:val="001A406C"/>
    <w:rsid w:val="001E5391"/>
    <w:rsid w:val="0021553D"/>
    <w:rsid w:val="00274D8B"/>
    <w:rsid w:val="0028776E"/>
    <w:rsid w:val="00293A42"/>
    <w:rsid w:val="002A2126"/>
    <w:rsid w:val="002A526A"/>
    <w:rsid w:val="002D0226"/>
    <w:rsid w:val="002D5B5A"/>
    <w:rsid w:val="0030705D"/>
    <w:rsid w:val="00341FBB"/>
    <w:rsid w:val="00346656"/>
    <w:rsid w:val="0038063C"/>
    <w:rsid w:val="0039449D"/>
    <w:rsid w:val="003979B5"/>
    <w:rsid w:val="003B4202"/>
    <w:rsid w:val="003D3575"/>
    <w:rsid w:val="004055CF"/>
    <w:rsid w:val="004219F3"/>
    <w:rsid w:val="004A01BB"/>
    <w:rsid w:val="004B381D"/>
    <w:rsid w:val="004F32BD"/>
    <w:rsid w:val="00525FC7"/>
    <w:rsid w:val="00582189"/>
    <w:rsid w:val="005A6EF2"/>
    <w:rsid w:val="005B4F94"/>
    <w:rsid w:val="005C2009"/>
    <w:rsid w:val="00641FC8"/>
    <w:rsid w:val="00661750"/>
    <w:rsid w:val="0068081E"/>
    <w:rsid w:val="00711ADB"/>
    <w:rsid w:val="00712391"/>
    <w:rsid w:val="00782703"/>
    <w:rsid w:val="00786EF3"/>
    <w:rsid w:val="007C127D"/>
    <w:rsid w:val="007C7614"/>
    <w:rsid w:val="007D16FA"/>
    <w:rsid w:val="007D5FF2"/>
    <w:rsid w:val="00811BA3"/>
    <w:rsid w:val="008515EA"/>
    <w:rsid w:val="00857CC8"/>
    <w:rsid w:val="008B4E14"/>
    <w:rsid w:val="008B53FF"/>
    <w:rsid w:val="008B70EF"/>
    <w:rsid w:val="008D1277"/>
    <w:rsid w:val="008D645E"/>
    <w:rsid w:val="008E4F80"/>
    <w:rsid w:val="00913F5B"/>
    <w:rsid w:val="00927E2C"/>
    <w:rsid w:val="00966FBF"/>
    <w:rsid w:val="009700EF"/>
    <w:rsid w:val="009702FF"/>
    <w:rsid w:val="00971769"/>
    <w:rsid w:val="00985672"/>
    <w:rsid w:val="00986B35"/>
    <w:rsid w:val="009B08DE"/>
    <w:rsid w:val="009B5331"/>
    <w:rsid w:val="009E1AC3"/>
    <w:rsid w:val="009E2201"/>
    <w:rsid w:val="00A51096"/>
    <w:rsid w:val="00A804EB"/>
    <w:rsid w:val="00A86C90"/>
    <w:rsid w:val="00AC0DB2"/>
    <w:rsid w:val="00AE4E64"/>
    <w:rsid w:val="00B16D6D"/>
    <w:rsid w:val="00B72ADA"/>
    <w:rsid w:val="00B85BC0"/>
    <w:rsid w:val="00BE5B47"/>
    <w:rsid w:val="00C10F15"/>
    <w:rsid w:val="00C311D9"/>
    <w:rsid w:val="00C407C9"/>
    <w:rsid w:val="00C55704"/>
    <w:rsid w:val="00C71923"/>
    <w:rsid w:val="00CA4027"/>
    <w:rsid w:val="00CC644B"/>
    <w:rsid w:val="00D044B3"/>
    <w:rsid w:val="00D57DCA"/>
    <w:rsid w:val="00D85CBE"/>
    <w:rsid w:val="00DD1B03"/>
    <w:rsid w:val="00E02C25"/>
    <w:rsid w:val="00E11E40"/>
    <w:rsid w:val="00E42770"/>
    <w:rsid w:val="00E52182"/>
    <w:rsid w:val="00EA7F3E"/>
    <w:rsid w:val="00EE4130"/>
    <w:rsid w:val="00F22A21"/>
    <w:rsid w:val="00F254A5"/>
    <w:rsid w:val="00F374D2"/>
    <w:rsid w:val="00F60DCE"/>
    <w:rsid w:val="00F90530"/>
    <w:rsid w:val="00F95F96"/>
    <w:rsid w:val="00FA5E4D"/>
    <w:rsid w:val="00FB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58772-273B-4844-A1A2-2EB87370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0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C4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58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58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580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31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1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1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1D9"/>
    <w:rPr>
      <w:b/>
      <w:bCs/>
      <w:sz w:val="20"/>
      <w:szCs w:val="20"/>
    </w:rPr>
  </w:style>
  <w:style w:type="paragraph" w:customStyle="1" w:styleId="tv213">
    <w:name w:val="tv213"/>
    <w:basedOn w:val="Normal"/>
    <w:rsid w:val="00A8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B7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1FBF0-AAD5-42FB-BFFE-921F3FAA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Maija Bundule</dc:creator>
  <cp:lastModifiedBy>Lelde Valeine</cp:lastModifiedBy>
  <cp:revision>5</cp:revision>
  <cp:lastPrinted>2017-10-27T11:24:00Z</cp:lastPrinted>
  <dcterms:created xsi:type="dcterms:W3CDTF">2018-06-12T09:20:00Z</dcterms:created>
  <dcterms:modified xsi:type="dcterms:W3CDTF">2018-06-12T13:35:00Z</dcterms:modified>
</cp:coreProperties>
</file>