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9"/>
      </w:tblGrid>
      <w:tr w:rsidR="004310E4" w:rsidRPr="00F44958" w14:paraId="4E839B63" w14:textId="77777777" w:rsidTr="00947F83">
        <w:tc>
          <w:tcPr>
            <w:tcW w:w="4962" w:type="dxa"/>
          </w:tcPr>
          <w:p w14:paraId="365DA39E" w14:textId="77777777" w:rsidR="009421CE" w:rsidRPr="00F44958" w:rsidRDefault="009421CE" w:rsidP="003E3319">
            <w:pPr>
              <w:pStyle w:val="Header"/>
              <w:tabs>
                <w:tab w:val="left" w:pos="4395"/>
                <w:tab w:val="left" w:pos="4536"/>
              </w:tabs>
              <w:spacing w:after="0" w:line="240" w:lineRule="auto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385BF339" w14:textId="77777777" w:rsidR="00FE780D" w:rsidRPr="00F44958" w:rsidRDefault="00AA14E8" w:rsidP="003E3319">
            <w:pPr>
              <w:pStyle w:val="Header"/>
              <w:tabs>
                <w:tab w:val="left" w:pos="4395"/>
                <w:tab w:val="left" w:pos="4536"/>
              </w:tabs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44958">
              <w:rPr>
                <w:rFonts w:ascii="Times New Roman" w:hAnsi="Times New Roman"/>
                <w:sz w:val="24"/>
                <w:szCs w:val="24"/>
              </w:rPr>
              <w:t xml:space="preserve">Apstiprināts ar </w:t>
            </w:r>
          </w:p>
          <w:p w14:paraId="6BDA7D30" w14:textId="335B4E11" w:rsidR="009421CE" w:rsidRPr="00F44958" w:rsidRDefault="006076E1" w:rsidP="003E3319">
            <w:pPr>
              <w:pStyle w:val="Header"/>
              <w:tabs>
                <w:tab w:val="left" w:pos="4395"/>
                <w:tab w:val="left" w:pos="4536"/>
              </w:tabs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44958">
              <w:rPr>
                <w:rFonts w:ascii="Times New Roman" w:hAnsi="Times New Roman"/>
                <w:sz w:val="24"/>
                <w:szCs w:val="24"/>
              </w:rPr>
              <w:t>2020</w:t>
            </w:r>
            <w:r w:rsidR="00AA14E8" w:rsidRPr="00F44958">
              <w:rPr>
                <w:rFonts w:ascii="Times New Roman" w:hAnsi="Times New Roman"/>
                <w:sz w:val="24"/>
                <w:szCs w:val="24"/>
              </w:rPr>
              <w:t xml:space="preserve">.gada  </w:t>
            </w:r>
            <w:r w:rsidR="00310B31">
              <w:rPr>
                <w:rFonts w:ascii="Times New Roman" w:hAnsi="Times New Roman"/>
                <w:sz w:val="24"/>
                <w:szCs w:val="24"/>
              </w:rPr>
              <w:t>3.marta</w:t>
            </w:r>
          </w:p>
          <w:p w14:paraId="380196E5" w14:textId="77777777" w:rsidR="009421CE" w:rsidRPr="00F44958" w:rsidRDefault="00AA14E8" w:rsidP="003E3319">
            <w:pPr>
              <w:pStyle w:val="Header"/>
              <w:tabs>
                <w:tab w:val="left" w:pos="4395"/>
                <w:tab w:val="left" w:pos="4536"/>
              </w:tabs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44958">
              <w:rPr>
                <w:rFonts w:ascii="Times New Roman" w:hAnsi="Times New Roman"/>
                <w:sz w:val="24"/>
                <w:szCs w:val="24"/>
              </w:rPr>
              <w:t>Valsts izglītības attīstības aģentūras</w:t>
            </w:r>
          </w:p>
          <w:p w14:paraId="30069DCB" w14:textId="63188D4C" w:rsidR="009421CE" w:rsidRPr="00F44958" w:rsidRDefault="00AA14E8" w:rsidP="003E3319">
            <w:pPr>
              <w:pStyle w:val="Header"/>
              <w:tabs>
                <w:tab w:val="left" w:pos="4395"/>
                <w:tab w:val="left" w:pos="4536"/>
              </w:tabs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44958">
              <w:rPr>
                <w:rFonts w:ascii="Times New Roman" w:hAnsi="Times New Roman"/>
                <w:sz w:val="24"/>
                <w:szCs w:val="24"/>
              </w:rPr>
              <w:t>rīkojumu Nr</w:t>
            </w:r>
            <w:r w:rsidR="00E87190" w:rsidRPr="00F44958">
              <w:rPr>
                <w:rFonts w:ascii="Times New Roman" w:hAnsi="Times New Roman"/>
                <w:sz w:val="24"/>
                <w:szCs w:val="24"/>
              </w:rPr>
              <w:t>.</w:t>
            </w:r>
            <w:r w:rsidR="00310B31">
              <w:rPr>
                <w:rFonts w:ascii="Times New Roman" w:hAnsi="Times New Roman"/>
                <w:sz w:val="24"/>
                <w:szCs w:val="24"/>
              </w:rPr>
              <w:t>1.-30.2/24</w:t>
            </w:r>
          </w:p>
          <w:p w14:paraId="415AABF5" w14:textId="77777777" w:rsidR="009421CE" w:rsidRPr="00F44958" w:rsidRDefault="009421CE" w:rsidP="003E3319">
            <w:pPr>
              <w:pStyle w:val="Header"/>
              <w:tabs>
                <w:tab w:val="left" w:pos="4395"/>
                <w:tab w:val="left" w:pos="4536"/>
              </w:tabs>
              <w:spacing w:after="0" w:line="240" w:lineRule="auto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BA6F77" w14:textId="47445605" w:rsidR="00DB2275" w:rsidRPr="00F44958" w:rsidRDefault="00DB2275" w:rsidP="003E3319">
      <w:pPr>
        <w:pStyle w:val="Header"/>
        <w:tabs>
          <w:tab w:val="left" w:pos="4395"/>
          <w:tab w:val="left" w:pos="4536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64C9C0C7" w14:textId="0E35F91B" w:rsidR="001A722F" w:rsidRPr="00F44958" w:rsidRDefault="00AA14E8" w:rsidP="003E3319">
      <w:pPr>
        <w:keepNext/>
        <w:keepLines/>
        <w:spacing w:after="0" w:line="240" w:lineRule="auto"/>
        <w:ind w:left="20"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44958">
        <w:rPr>
          <w:rFonts w:ascii="Times New Roman" w:hAnsi="Times New Roman"/>
          <w:b/>
          <w:color w:val="000000"/>
          <w:sz w:val="24"/>
          <w:szCs w:val="24"/>
        </w:rPr>
        <w:t xml:space="preserve">Latvijas Republikas </w:t>
      </w:r>
      <w:r w:rsidRPr="00F44958">
        <w:rPr>
          <w:rFonts w:ascii="Times New Roman" w:hAnsi="Times New Roman"/>
          <w:b/>
          <w:sz w:val="24"/>
          <w:szCs w:val="24"/>
        </w:rPr>
        <w:t xml:space="preserve">Izglītības un zinātnes ministrijas </w:t>
      </w:r>
      <w:r w:rsidRPr="00F44958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un</w:t>
      </w:r>
      <w:r w:rsidRPr="00F4495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752FAC" w:rsidRPr="00F44958">
        <w:rPr>
          <w:rFonts w:ascii="Times New Roman" w:hAnsi="Times New Roman"/>
          <w:b/>
          <w:sz w:val="24"/>
          <w:szCs w:val="24"/>
        </w:rPr>
        <w:t xml:space="preserve">Baltkrievijas Republikas Valsts zinātnes un tehnoloģiju komitejas </w:t>
      </w:r>
      <w:r w:rsidRPr="00F44958">
        <w:rPr>
          <w:rFonts w:ascii="Times New Roman" w:hAnsi="Times New Roman"/>
          <w:b/>
          <w:color w:val="000000"/>
          <w:sz w:val="24"/>
          <w:szCs w:val="24"/>
        </w:rPr>
        <w:t>sadarbības programmas</w:t>
      </w:r>
    </w:p>
    <w:p w14:paraId="1EB9DB48" w14:textId="45469945" w:rsidR="006D1A36" w:rsidRPr="00F44958" w:rsidRDefault="00752FAC" w:rsidP="003E3319">
      <w:pPr>
        <w:keepNext/>
        <w:keepLines/>
        <w:spacing w:after="0" w:line="240" w:lineRule="auto"/>
        <w:ind w:left="20" w:firstLine="426"/>
        <w:jc w:val="center"/>
        <w:rPr>
          <w:rFonts w:ascii="Times New Roman" w:hAnsi="Times New Roman"/>
          <w:b/>
          <w:sz w:val="24"/>
          <w:szCs w:val="24"/>
        </w:rPr>
      </w:pPr>
      <w:r w:rsidRPr="00F44958">
        <w:rPr>
          <w:rFonts w:ascii="Times New Roman" w:hAnsi="Times New Roman"/>
          <w:b/>
          <w:color w:val="000000"/>
          <w:sz w:val="24"/>
          <w:szCs w:val="24"/>
        </w:rPr>
        <w:t>kopīgas zinātniskās pētniecības un zinātniski tehnisk</w:t>
      </w:r>
      <w:r w:rsidR="0088774A" w:rsidRPr="00F44958">
        <w:rPr>
          <w:rFonts w:ascii="Times New Roman" w:hAnsi="Times New Roman"/>
          <w:b/>
          <w:color w:val="000000"/>
          <w:sz w:val="24"/>
          <w:szCs w:val="24"/>
        </w:rPr>
        <w:t>ajā</w:t>
      </w:r>
      <w:r w:rsidR="00CC53E5" w:rsidRPr="00F44958">
        <w:rPr>
          <w:rFonts w:ascii="Times New Roman" w:hAnsi="Times New Roman"/>
          <w:b/>
          <w:color w:val="000000"/>
          <w:sz w:val="24"/>
          <w:szCs w:val="24"/>
        </w:rPr>
        <w:t xml:space="preserve"> jomā</w:t>
      </w:r>
    </w:p>
    <w:p w14:paraId="2C3FDB7D" w14:textId="234E07ED" w:rsidR="00232A01" w:rsidRPr="00F44958" w:rsidRDefault="006076E1" w:rsidP="003E3319">
      <w:pPr>
        <w:keepNext/>
        <w:keepLines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44958">
        <w:rPr>
          <w:rFonts w:ascii="Times New Roman" w:hAnsi="Times New Roman"/>
          <w:b/>
          <w:sz w:val="24"/>
          <w:szCs w:val="24"/>
          <w:lang w:eastAsia="en-US"/>
        </w:rPr>
        <w:t>2020</w:t>
      </w:r>
      <w:r w:rsidR="00AA14E8" w:rsidRPr="00F44958">
        <w:rPr>
          <w:rFonts w:ascii="Times New Roman" w:hAnsi="Times New Roman"/>
          <w:b/>
          <w:sz w:val="24"/>
          <w:szCs w:val="24"/>
          <w:lang w:eastAsia="en-US"/>
        </w:rPr>
        <w:t>.gada projektu konkursa</w:t>
      </w:r>
    </w:p>
    <w:p w14:paraId="79D5C4D7" w14:textId="77777777" w:rsidR="00DE49DB" w:rsidRPr="00F44958" w:rsidRDefault="00DE49DB" w:rsidP="003E3319">
      <w:pPr>
        <w:keepNext/>
        <w:keepLines/>
        <w:spacing w:after="0" w:line="240" w:lineRule="auto"/>
        <w:ind w:left="1460" w:firstLine="426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23F81400" w14:textId="02AA95D2" w:rsidR="00325F7B" w:rsidRPr="00F44958" w:rsidRDefault="00232A01" w:rsidP="003E3319">
      <w:pPr>
        <w:keepNext/>
        <w:keepLines/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44958">
        <w:rPr>
          <w:rFonts w:ascii="Times New Roman" w:hAnsi="Times New Roman"/>
          <w:b/>
          <w:sz w:val="24"/>
          <w:szCs w:val="24"/>
          <w:lang w:eastAsia="en-US"/>
        </w:rPr>
        <w:t>NOLIKUMS</w:t>
      </w:r>
    </w:p>
    <w:p w14:paraId="7F240DE0" w14:textId="77777777" w:rsidR="00A9712F" w:rsidRPr="00F44958" w:rsidRDefault="00AA14E8" w:rsidP="003E3319">
      <w:pPr>
        <w:spacing w:before="240" w:after="24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44958">
        <w:rPr>
          <w:rFonts w:ascii="Times New Roman" w:hAnsi="Times New Roman"/>
          <w:b/>
          <w:bCs/>
          <w:sz w:val="24"/>
          <w:szCs w:val="24"/>
          <w:lang w:eastAsia="en-US"/>
        </w:rPr>
        <w:t>I. V</w:t>
      </w:r>
      <w:bookmarkStart w:id="0" w:name="_GoBack"/>
      <w:bookmarkEnd w:id="0"/>
      <w:r w:rsidRPr="00F44958">
        <w:rPr>
          <w:rFonts w:ascii="Times New Roman" w:hAnsi="Times New Roman"/>
          <w:b/>
          <w:bCs/>
          <w:sz w:val="24"/>
          <w:szCs w:val="24"/>
          <w:lang w:eastAsia="en-US"/>
        </w:rPr>
        <w:t>ispārīg</w:t>
      </w:r>
      <w:r w:rsidR="0001265D" w:rsidRPr="00F44958">
        <w:rPr>
          <w:rFonts w:ascii="Times New Roman" w:hAnsi="Times New Roman"/>
          <w:b/>
          <w:bCs/>
          <w:sz w:val="24"/>
          <w:szCs w:val="24"/>
          <w:lang w:eastAsia="en-US"/>
        </w:rPr>
        <w:t>ie</w:t>
      </w:r>
      <w:r w:rsidRPr="00F4495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jautājum</w:t>
      </w:r>
      <w:r w:rsidR="0001265D" w:rsidRPr="00F44958">
        <w:rPr>
          <w:rFonts w:ascii="Times New Roman" w:hAnsi="Times New Roman"/>
          <w:b/>
          <w:bCs/>
          <w:sz w:val="24"/>
          <w:szCs w:val="24"/>
          <w:lang w:eastAsia="en-US"/>
        </w:rPr>
        <w:t>i</w:t>
      </w:r>
    </w:p>
    <w:p w14:paraId="25354E53" w14:textId="6B3E91FF" w:rsidR="00A9712F" w:rsidRPr="00F44958" w:rsidRDefault="00AA14E8" w:rsidP="00BB3D63">
      <w:pPr>
        <w:pStyle w:val="ListParagraph"/>
        <w:numPr>
          <w:ilvl w:val="0"/>
          <w:numId w:val="1"/>
        </w:numPr>
        <w:tabs>
          <w:tab w:val="left" w:pos="720"/>
        </w:tabs>
        <w:spacing w:before="240" w:after="24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Nolikums</w:t>
      </w:r>
      <w:r w:rsidR="00A941F4" w:rsidRPr="00F44958">
        <w:rPr>
          <w:rFonts w:ascii="Times New Roman" w:hAnsi="Times New Roman"/>
          <w:iCs/>
          <w:sz w:val="24"/>
          <w:szCs w:val="24"/>
        </w:rPr>
        <w:t xml:space="preserve"> nosaka</w:t>
      </w:r>
      <w:r w:rsidR="006D1A36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649CD" w:rsidRPr="00F44958">
        <w:rPr>
          <w:rFonts w:ascii="Times New Roman" w:hAnsi="Times New Roman"/>
          <w:color w:val="000000"/>
          <w:sz w:val="24"/>
          <w:szCs w:val="24"/>
        </w:rPr>
        <w:t xml:space="preserve">Latvijas Republikas </w:t>
      </w:r>
      <w:r w:rsidR="005649CD" w:rsidRPr="00F44958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="005649CD" w:rsidRPr="00F44958">
        <w:rPr>
          <w:rFonts w:ascii="Times New Roman" w:hAnsi="Times New Roman"/>
          <w:bCs/>
          <w:color w:val="000000"/>
          <w:sz w:val="24"/>
          <w:szCs w:val="24"/>
          <w:lang w:eastAsia="en-US"/>
        </w:rPr>
        <w:t>un</w:t>
      </w:r>
      <w:r w:rsidR="005649CD" w:rsidRPr="00F44958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5649CD" w:rsidRPr="00F44958">
        <w:rPr>
          <w:rFonts w:ascii="Times New Roman" w:hAnsi="Times New Roman"/>
          <w:sz w:val="24"/>
          <w:szCs w:val="24"/>
        </w:rPr>
        <w:t xml:space="preserve">Baltkrievijas Republikas Valsts zinātnes un tehnoloģiju komitejas </w:t>
      </w:r>
      <w:r w:rsidR="00CC53E5" w:rsidRPr="00F44958">
        <w:rPr>
          <w:rFonts w:ascii="Times New Roman" w:hAnsi="Times New Roman"/>
          <w:color w:val="000000"/>
          <w:sz w:val="24"/>
          <w:szCs w:val="24"/>
        </w:rPr>
        <w:t>kopīgas zinātniskās pētniecības un zinātniski tehnisk</w:t>
      </w:r>
      <w:r w:rsidR="0088774A" w:rsidRPr="00F44958">
        <w:rPr>
          <w:rFonts w:ascii="Times New Roman" w:hAnsi="Times New Roman"/>
          <w:color w:val="000000"/>
          <w:sz w:val="24"/>
          <w:szCs w:val="24"/>
        </w:rPr>
        <w:t>ā</w:t>
      </w:r>
      <w:r w:rsidR="00900992" w:rsidRPr="00F44958">
        <w:rPr>
          <w:rFonts w:ascii="Times New Roman" w:hAnsi="Times New Roman"/>
          <w:color w:val="000000"/>
          <w:sz w:val="24"/>
          <w:szCs w:val="24"/>
        </w:rPr>
        <w:t>s</w:t>
      </w:r>
      <w:r w:rsidR="00CC53E5" w:rsidRPr="00F449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0992" w:rsidRPr="00F44958">
        <w:rPr>
          <w:rFonts w:ascii="Times New Roman" w:hAnsi="Times New Roman"/>
          <w:color w:val="000000"/>
          <w:sz w:val="24"/>
          <w:szCs w:val="24"/>
        </w:rPr>
        <w:t>programmas</w:t>
      </w:r>
      <w:r w:rsidR="002E5C77" w:rsidRPr="00F44958">
        <w:rPr>
          <w:rFonts w:ascii="Times New Roman" w:hAnsi="Times New Roman"/>
          <w:color w:val="000000"/>
          <w:sz w:val="24"/>
          <w:szCs w:val="24"/>
        </w:rPr>
        <w:t xml:space="preserve"> (turpm</w:t>
      </w:r>
      <w:r w:rsidR="00BE2BD7" w:rsidRPr="00F44958">
        <w:rPr>
          <w:rFonts w:ascii="Times New Roman" w:hAnsi="Times New Roman"/>
          <w:color w:val="000000"/>
          <w:sz w:val="24"/>
          <w:szCs w:val="24"/>
        </w:rPr>
        <w:t>āk - P</w:t>
      </w:r>
      <w:r w:rsidR="002E5C77" w:rsidRPr="00F44958">
        <w:rPr>
          <w:rFonts w:ascii="Times New Roman" w:hAnsi="Times New Roman"/>
          <w:color w:val="000000"/>
          <w:sz w:val="24"/>
          <w:szCs w:val="24"/>
        </w:rPr>
        <w:t>rogramma)</w:t>
      </w:r>
      <w:r w:rsidR="005649CD" w:rsidRPr="00F449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0D53" w:rsidRPr="00F44958">
        <w:rPr>
          <w:rFonts w:ascii="Times New Roman" w:hAnsi="Times New Roman"/>
          <w:sz w:val="24"/>
          <w:szCs w:val="24"/>
          <w:lang w:eastAsia="en-US"/>
        </w:rPr>
        <w:t>2020</w:t>
      </w:r>
      <w:r w:rsidR="005649CD" w:rsidRPr="00F44958">
        <w:rPr>
          <w:rFonts w:ascii="Times New Roman" w:hAnsi="Times New Roman"/>
          <w:sz w:val="24"/>
          <w:szCs w:val="24"/>
          <w:lang w:eastAsia="en-US"/>
        </w:rPr>
        <w:t xml:space="preserve">.gada </w:t>
      </w:r>
      <w:r w:rsidR="005C74A2" w:rsidRPr="00F44958">
        <w:rPr>
          <w:rFonts w:ascii="Times New Roman" w:hAnsi="Times New Roman"/>
          <w:sz w:val="24"/>
          <w:szCs w:val="24"/>
          <w:lang w:eastAsia="en-US"/>
        </w:rPr>
        <w:t xml:space="preserve">konkursā </w:t>
      </w:r>
      <w:r w:rsidR="0088774A" w:rsidRPr="00F44958">
        <w:rPr>
          <w:rFonts w:ascii="Times New Roman" w:hAnsi="Times New Roman"/>
          <w:sz w:val="24"/>
          <w:szCs w:val="24"/>
          <w:lang w:eastAsia="en-US"/>
        </w:rPr>
        <w:t xml:space="preserve">zinātniski </w:t>
      </w:r>
      <w:r w:rsidR="00C01057" w:rsidRPr="00F44958">
        <w:rPr>
          <w:rFonts w:ascii="Times New Roman" w:hAnsi="Times New Roman"/>
          <w:sz w:val="24"/>
          <w:szCs w:val="24"/>
          <w:lang w:eastAsia="en-US"/>
        </w:rPr>
        <w:t>pētniecisko</w:t>
      </w:r>
      <w:r w:rsidR="0088774A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8774A" w:rsidRPr="00F44958">
        <w:rPr>
          <w:rFonts w:ascii="Times New Roman" w:hAnsi="Times New Roman"/>
          <w:sz w:val="24"/>
          <w:szCs w:val="24"/>
        </w:rPr>
        <w:t>projektu iesniegšanas, vērtēšanas un finansējuma piešķiršanas kārtību</w:t>
      </w:r>
      <w:r w:rsidR="005C74A2" w:rsidRPr="00F44958">
        <w:rPr>
          <w:rFonts w:ascii="Times New Roman" w:hAnsi="Times New Roman"/>
          <w:sz w:val="24"/>
          <w:szCs w:val="24"/>
        </w:rPr>
        <w:t xml:space="preserve"> (turpmāk – Konkurss)</w:t>
      </w:r>
      <w:r w:rsidR="00B755E7" w:rsidRPr="00F44958">
        <w:rPr>
          <w:rFonts w:ascii="Times New Roman" w:hAnsi="Times New Roman"/>
          <w:sz w:val="24"/>
          <w:szCs w:val="24"/>
        </w:rPr>
        <w:t xml:space="preserve"> </w:t>
      </w:r>
      <w:r w:rsidR="004955FE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96DA1" w:rsidRPr="00F44958">
        <w:rPr>
          <w:rFonts w:ascii="Times New Roman" w:hAnsi="Times New Roman"/>
          <w:sz w:val="24"/>
          <w:szCs w:val="24"/>
        </w:rPr>
        <w:t xml:space="preserve">saskaņā ar </w:t>
      </w:r>
      <w:r w:rsidR="007C7FCF" w:rsidRPr="00F44958">
        <w:rPr>
          <w:rFonts w:ascii="Times New Roman" w:hAnsi="Times New Roman"/>
          <w:sz w:val="24"/>
          <w:szCs w:val="24"/>
        </w:rPr>
        <w:t>201</w:t>
      </w:r>
      <w:r w:rsidR="002A10D2" w:rsidRPr="00F44958">
        <w:rPr>
          <w:rFonts w:ascii="Times New Roman" w:hAnsi="Times New Roman"/>
          <w:sz w:val="24"/>
          <w:szCs w:val="24"/>
        </w:rPr>
        <w:t>8</w:t>
      </w:r>
      <w:r w:rsidR="007C7FCF" w:rsidRPr="00F44958">
        <w:rPr>
          <w:rFonts w:ascii="Times New Roman" w:hAnsi="Times New Roman"/>
          <w:sz w:val="24"/>
          <w:szCs w:val="24"/>
        </w:rPr>
        <w:t xml:space="preserve">.gada </w:t>
      </w:r>
      <w:r w:rsidR="002A10D2" w:rsidRPr="00F44958">
        <w:rPr>
          <w:rFonts w:ascii="Times New Roman" w:hAnsi="Times New Roman"/>
          <w:sz w:val="24"/>
          <w:szCs w:val="24"/>
        </w:rPr>
        <w:t xml:space="preserve">7.februāra </w:t>
      </w:r>
      <w:r w:rsidR="00182A22" w:rsidRPr="00F44958">
        <w:rPr>
          <w:rFonts w:ascii="Times New Roman" w:hAnsi="Times New Roman"/>
          <w:sz w:val="24"/>
          <w:szCs w:val="24"/>
        </w:rPr>
        <w:t xml:space="preserve">Latvijas Republikas Izglītības un zinātnes ministrijas </w:t>
      </w:r>
      <w:r w:rsidR="00182A22" w:rsidRPr="00F44958">
        <w:rPr>
          <w:rFonts w:ascii="Times New Roman" w:hAnsi="Times New Roman"/>
          <w:sz w:val="24"/>
          <w:szCs w:val="24"/>
          <w:lang w:eastAsia="en-US"/>
        </w:rPr>
        <w:t xml:space="preserve">(turpmāk – Ministrija) </w:t>
      </w:r>
      <w:r w:rsidR="00182A22" w:rsidRPr="00F44958">
        <w:rPr>
          <w:rFonts w:ascii="Times New Roman" w:hAnsi="Times New Roman"/>
          <w:bCs/>
          <w:sz w:val="24"/>
          <w:szCs w:val="24"/>
          <w:lang w:eastAsia="en-US"/>
        </w:rPr>
        <w:t xml:space="preserve">un </w:t>
      </w:r>
      <w:r w:rsidR="00DF0036" w:rsidRPr="00F44958">
        <w:rPr>
          <w:rFonts w:ascii="Times New Roman" w:hAnsi="Times New Roman"/>
          <w:sz w:val="24"/>
          <w:szCs w:val="24"/>
        </w:rPr>
        <w:t>Baltkrievijas Republikas Valsts zinātnes un</w:t>
      </w:r>
      <w:r w:rsidR="00A96DA1" w:rsidRPr="00F44958">
        <w:rPr>
          <w:rFonts w:ascii="Times New Roman" w:hAnsi="Times New Roman"/>
          <w:sz w:val="24"/>
          <w:szCs w:val="24"/>
        </w:rPr>
        <w:t xml:space="preserve"> tehnoloģiju komitejas vienošano</w:t>
      </w:r>
      <w:r w:rsidR="00DF0036" w:rsidRPr="00F44958">
        <w:rPr>
          <w:rFonts w:ascii="Times New Roman" w:hAnsi="Times New Roman"/>
          <w:sz w:val="24"/>
          <w:szCs w:val="24"/>
        </w:rPr>
        <w:t>s par sadarbību zinātnē un tehnikā</w:t>
      </w:r>
      <w:r w:rsidR="00A941F4" w:rsidRPr="00F44958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CB2E323" w14:textId="2290DE88" w:rsidR="005A523E" w:rsidRPr="00F44958" w:rsidRDefault="00AA14E8" w:rsidP="003E3319">
      <w:pPr>
        <w:keepNext/>
        <w:tabs>
          <w:tab w:val="left" w:pos="993"/>
        </w:tabs>
        <w:spacing w:before="240" w:after="24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 xml:space="preserve">2. </w:t>
      </w:r>
      <w:r w:rsidR="00B23BAE" w:rsidRPr="00F44958">
        <w:rPr>
          <w:rFonts w:ascii="Times New Roman" w:hAnsi="Times New Roman"/>
          <w:sz w:val="24"/>
          <w:szCs w:val="24"/>
          <w:lang w:eastAsia="en-US"/>
        </w:rPr>
        <w:t>K</w:t>
      </w:r>
      <w:r w:rsidR="00E27314" w:rsidRPr="00F44958">
        <w:rPr>
          <w:rFonts w:ascii="Times New Roman" w:hAnsi="Times New Roman"/>
          <w:sz w:val="24"/>
          <w:szCs w:val="24"/>
          <w:lang w:eastAsia="en-US"/>
        </w:rPr>
        <w:t xml:space="preserve">onkursa mērķis </w:t>
      </w:r>
      <w:r w:rsidR="00A941F4" w:rsidRPr="00F44958">
        <w:rPr>
          <w:rFonts w:ascii="Times New Roman" w:hAnsi="Times New Roman"/>
          <w:sz w:val="24"/>
          <w:szCs w:val="24"/>
          <w:lang w:eastAsia="en-US"/>
        </w:rPr>
        <w:t xml:space="preserve">ir veicināt un attīstīt sadarbību zinātnes un tehnoloģiju </w:t>
      </w:r>
      <w:r w:rsidR="00A226EC" w:rsidRPr="00F44958">
        <w:rPr>
          <w:rFonts w:ascii="Times New Roman" w:hAnsi="Times New Roman"/>
          <w:sz w:val="24"/>
          <w:szCs w:val="24"/>
          <w:lang w:eastAsia="en-US"/>
        </w:rPr>
        <w:t>jomā</w:t>
      </w:r>
      <w:r w:rsidR="00F5453B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26EC" w:rsidRPr="00F44958">
        <w:rPr>
          <w:rFonts w:ascii="Times New Roman" w:hAnsi="Times New Roman"/>
          <w:sz w:val="24"/>
          <w:szCs w:val="24"/>
          <w:lang w:eastAsia="en-US"/>
        </w:rPr>
        <w:t>starp</w:t>
      </w:r>
      <w:r w:rsidR="00A941F4" w:rsidRPr="00F44958">
        <w:rPr>
          <w:rFonts w:ascii="Times New Roman" w:hAnsi="Times New Roman"/>
          <w:sz w:val="24"/>
          <w:szCs w:val="24"/>
          <w:lang w:eastAsia="en-US"/>
        </w:rPr>
        <w:t xml:space="preserve"> Latvijas Republiku</w:t>
      </w:r>
      <w:r w:rsidR="00D313C8" w:rsidRPr="00F44958">
        <w:rPr>
          <w:rFonts w:ascii="Times New Roman" w:hAnsi="Times New Roman"/>
          <w:sz w:val="24"/>
          <w:szCs w:val="24"/>
          <w:lang w:eastAsia="en-US"/>
        </w:rPr>
        <w:t xml:space="preserve"> (turpmāk – Latvija)</w:t>
      </w:r>
      <w:r w:rsidR="00A941F4" w:rsidRPr="00F44958">
        <w:rPr>
          <w:rFonts w:ascii="Times New Roman" w:hAnsi="Times New Roman"/>
          <w:sz w:val="24"/>
          <w:szCs w:val="24"/>
          <w:lang w:eastAsia="en-US"/>
        </w:rPr>
        <w:t xml:space="preserve"> un </w:t>
      </w:r>
      <w:r w:rsidR="00981852" w:rsidRPr="00F44958">
        <w:rPr>
          <w:rFonts w:ascii="Times New Roman" w:hAnsi="Times New Roman"/>
          <w:sz w:val="24"/>
          <w:szCs w:val="24"/>
          <w:lang w:eastAsia="en-US"/>
        </w:rPr>
        <w:t>Baltkrievijas Republiku</w:t>
      </w:r>
      <w:r w:rsidR="00276E13" w:rsidRPr="00F44958">
        <w:rPr>
          <w:rFonts w:ascii="Times New Roman" w:hAnsi="Times New Roman"/>
          <w:sz w:val="24"/>
          <w:szCs w:val="24"/>
          <w:lang w:eastAsia="en-US"/>
        </w:rPr>
        <w:t xml:space="preserve"> (turpmāk</w:t>
      </w:r>
      <w:r w:rsidR="00D5539F" w:rsidRPr="00F44958">
        <w:rPr>
          <w:rFonts w:ascii="Times New Roman" w:hAnsi="Times New Roman"/>
          <w:sz w:val="24"/>
          <w:szCs w:val="24"/>
          <w:lang w:eastAsia="en-US"/>
        </w:rPr>
        <w:t xml:space="preserve"> – Baltkrievija)</w:t>
      </w:r>
      <w:r w:rsidR="00632159" w:rsidRPr="00F44958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673489" w:rsidRPr="00F44958">
        <w:rPr>
          <w:rFonts w:ascii="Times New Roman" w:hAnsi="Times New Roman"/>
          <w:sz w:val="24"/>
          <w:szCs w:val="24"/>
          <w:lang w:eastAsia="en-US"/>
        </w:rPr>
        <w:t xml:space="preserve">turpmāk kopā un atsevišķi sauktas </w:t>
      </w:r>
      <w:r w:rsidR="00632159" w:rsidRPr="00F44958">
        <w:rPr>
          <w:rFonts w:ascii="Times New Roman" w:hAnsi="Times New Roman"/>
          <w:sz w:val="24"/>
          <w:szCs w:val="24"/>
          <w:lang w:eastAsia="en-US"/>
        </w:rPr>
        <w:t>– Puses)</w:t>
      </w:r>
      <w:r w:rsidR="00A941F4" w:rsidRPr="00F44958">
        <w:rPr>
          <w:rFonts w:ascii="Times New Roman" w:hAnsi="Times New Roman"/>
          <w:sz w:val="24"/>
          <w:szCs w:val="24"/>
          <w:lang w:eastAsia="en-US"/>
        </w:rPr>
        <w:t xml:space="preserve">, atbalstot zinātniski </w:t>
      </w:r>
      <w:r w:rsidR="00C01057" w:rsidRPr="00F44958">
        <w:rPr>
          <w:rFonts w:ascii="Times New Roman" w:hAnsi="Times New Roman"/>
          <w:sz w:val="24"/>
          <w:szCs w:val="24"/>
          <w:lang w:eastAsia="en-US"/>
        </w:rPr>
        <w:t>pētniecisko</w:t>
      </w:r>
      <w:r w:rsidR="00A941F4" w:rsidRPr="00F44958">
        <w:rPr>
          <w:rFonts w:ascii="Times New Roman" w:hAnsi="Times New Roman"/>
          <w:sz w:val="24"/>
          <w:szCs w:val="24"/>
          <w:lang w:eastAsia="en-US"/>
        </w:rPr>
        <w:t xml:space="preserve"> projektu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, kas iesniegti konkursā </w:t>
      </w:r>
      <w:r w:rsidR="00056803" w:rsidRPr="00F44958">
        <w:rPr>
          <w:rFonts w:ascii="Times New Roman" w:hAnsi="Times New Roman"/>
          <w:sz w:val="24"/>
          <w:szCs w:val="24"/>
          <w:lang w:eastAsia="en-US"/>
        </w:rPr>
        <w:t>šī nolikuma noteiktajā kārtībā,</w:t>
      </w:r>
      <w:r w:rsidR="00614174" w:rsidRPr="00F44958">
        <w:rPr>
          <w:rFonts w:ascii="Times New Roman" w:hAnsi="Times New Roman"/>
          <w:sz w:val="24"/>
          <w:szCs w:val="24"/>
          <w:lang w:eastAsia="en-US"/>
        </w:rPr>
        <w:t xml:space="preserve"> īstenošanu ar Pušu pārstāvēto institūciju līdzdalību.</w:t>
      </w:r>
      <w:r w:rsidR="00D1482D" w:rsidRPr="00F44958">
        <w:rPr>
          <w:rFonts w:ascii="Times New Roman" w:hAnsi="Times New Roman"/>
          <w:sz w:val="24"/>
          <w:szCs w:val="24"/>
        </w:rPr>
        <w:t xml:space="preserve"> </w:t>
      </w:r>
    </w:p>
    <w:p w14:paraId="76EAED7A" w14:textId="2B9E0330" w:rsidR="00951970" w:rsidRPr="00F44958" w:rsidRDefault="00AA14E8" w:rsidP="003E3319">
      <w:pPr>
        <w:pStyle w:val="BodyText1"/>
        <w:shd w:val="clear" w:color="auto" w:fill="auto"/>
        <w:tabs>
          <w:tab w:val="left" w:pos="993"/>
        </w:tabs>
        <w:spacing w:after="240" w:line="240" w:lineRule="auto"/>
        <w:ind w:right="20" w:firstLine="426"/>
        <w:rPr>
          <w:sz w:val="24"/>
          <w:szCs w:val="24"/>
        </w:rPr>
      </w:pPr>
      <w:r w:rsidRPr="00F44958">
        <w:rPr>
          <w:sz w:val="24"/>
          <w:szCs w:val="24"/>
        </w:rPr>
        <w:t>3.</w:t>
      </w:r>
      <w:r w:rsidR="00D4246A" w:rsidRPr="00F44958">
        <w:rPr>
          <w:sz w:val="24"/>
          <w:szCs w:val="24"/>
        </w:rPr>
        <w:t xml:space="preserve"> </w:t>
      </w:r>
      <w:r w:rsidR="003313F9" w:rsidRPr="00F44958">
        <w:rPr>
          <w:sz w:val="24"/>
          <w:szCs w:val="24"/>
        </w:rPr>
        <w:t>K</w:t>
      </w:r>
      <w:r w:rsidRPr="00F44958">
        <w:rPr>
          <w:sz w:val="24"/>
          <w:szCs w:val="24"/>
        </w:rPr>
        <w:t>onkurs</w:t>
      </w:r>
      <w:r w:rsidR="000554F4" w:rsidRPr="00F44958">
        <w:rPr>
          <w:sz w:val="24"/>
          <w:szCs w:val="24"/>
        </w:rPr>
        <w:t xml:space="preserve">u </w:t>
      </w:r>
      <w:r w:rsidRPr="00F44958">
        <w:rPr>
          <w:sz w:val="24"/>
          <w:szCs w:val="24"/>
        </w:rPr>
        <w:t xml:space="preserve">no </w:t>
      </w:r>
      <w:r w:rsidR="00AB3299" w:rsidRPr="00F44958">
        <w:rPr>
          <w:sz w:val="24"/>
          <w:szCs w:val="24"/>
        </w:rPr>
        <w:t>Baltkrievijas</w:t>
      </w:r>
      <w:r w:rsidRPr="00F44958">
        <w:rPr>
          <w:sz w:val="24"/>
          <w:szCs w:val="24"/>
        </w:rPr>
        <w:t xml:space="preserve"> puses </w:t>
      </w:r>
      <w:r w:rsidR="00A5060D" w:rsidRPr="00F44958">
        <w:rPr>
          <w:sz w:val="24"/>
          <w:szCs w:val="24"/>
        </w:rPr>
        <w:t xml:space="preserve">koordinē </w:t>
      </w:r>
      <w:r w:rsidR="00AB3299" w:rsidRPr="00F44958">
        <w:rPr>
          <w:sz w:val="24"/>
          <w:szCs w:val="24"/>
        </w:rPr>
        <w:t>Baltkrievijas Republikas Valsts zinātnes un tehnoloģiju komiteja</w:t>
      </w:r>
      <w:r w:rsidR="000554F4" w:rsidRPr="00F44958">
        <w:rPr>
          <w:sz w:val="24"/>
          <w:szCs w:val="24"/>
        </w:rPr>
        <w:t xml:space="preserve"> </w:t>
      </w:r>
      <w:r w:rsidR="005A1990" w:rsidRPr="00F44958">
        <w:rPr>
          <w:sz w:val="24"/>
          <w:szCs w:val="24"/>
        </w:rPr>
        <w:t xml:space="preserve">un </w:t>
      </w:r>
      <w:r w:rsidR="009B0BCA" w:rsidRPr="00F44958">
        <w:rPr>
          <w:sz w:val="24"/>
          <w:szCs w:val="24"/>
        </w:rPr>
        <w:t xml:space="preserve">no </w:t>
      </w:r>
      <w:r w:rsidRPr="00F44958">
        <w:rPr>
          <w:sz w:val="24"/>
          <w:szCs w:val="24"/>
        </w:rPr>
        <w:t xml:space="preserve">Latvijas </w:t>
      </w:r>
      <w:r w:rsidR="005A1990" w:rsidRPr="00F44958">
        <w:rPr>
          <w:sz w:val="24"/>
          <w:szCs w:val="24"/>
        </w:rPr>
        <w:t>puses – M</w:t>
      </w:r>
      <w:r w:rsidR="009B0BCA" w:rsidRPr="00F44958">
        <w:rPr>
          <w:sz w:val="24"/>
          <w:szCs w:val="24"/>
        </w:rPr>
        <w:t>inistrija</w:t>
      </w:r>
      <w:r w:rsidR="000554F4" w:rsidRPr="00F44958">
        <w:rPr>
          <w:sz w:val="24"/>
          <w:szCs w:val="24"/>
        </w:rPr>
        <w:t xml:space="preserve">. </w:t>
      </w:r>
      <w:r w:rsidR="004C7CE8" w:rsidRPr="00F44958">
        <w:rPr>
          <w:sz w:val="24"/>
          <w:szCs w:val="24"/>
        </w:rPr>
        <w:t>K</w:t>
      </w:r>
      <w:r w:rsidR="000554F4" w:rsidRPr="00F44958">
        <w:rPr>
          <w:sz w:val="24"/>
          <w:szCs w:val="24"/>
        </w:rPr>
        <w:t>onkurs</w:t>
      </w:r>
      <w:r w:rsidR="00B83D33" w:rsidRPr="00F44958">
        <w:rPr>
          <w:sz w:val="24"/>
          <w:szCs w:val="24"/>
        </w:rPr>
        <w:t>a</w:t>
      </w:r>
      <w:r w:rsidR="00521EE7" w:rsidRPr="00F44958">
        <w:rPr>
          <w:sz w:val="24"/>
          <w:szCs w:val="24"/>
        </w:rPr>
        <w:t xml:space="preserve"> īstenošanu</w:t>
      </w:r>
      <w:r w:rsidR="00E83CD0" w:rsidRPr="00F44958">
        <w:rPr>
          <w:sz w:val="24"/>
          <w:szCs w:val="24"/>
        </w:rPr>
        <w:t>, līgumu slēgšanu un uzraudzību</w:t>
      </w:r>
      <w:r w:rsidR="0088600B" w:rsidRPr="00F44958">
        <w:rPr>
          <w:sz w:val="24"/>
          <w:szCs w:val="24"/>
        </w:rPr>
        <w:t xml:space="preserve"> </w:t>
      </w:r>
      <w:r w:rsidR="00C00C9B" w:rsidRPr="00F44958">
        <w:rPr>
          <w:sz w:val="24"/>
          <w:szCs w:val="24"/>
        </w:rPr>
        <w:t xml:space="preserve">Latvijā </w:t>
      </w:r>
      <w:r w:rsidR="00673489" w:rsidRPr="00F44958">
        <w:rPr>
          <w:sz w:val="24"/>
          <w:szCs w:val="24"/>
        </w:rPr>
        <w:t>nodrošina</w:t>
      </w:r>
      <w:r w:rsidR="009B4872" w:rsidRPr="00F44958">
        <w:rPr>
          <w:sz w:val="24"/>
          <w:szCs w:val="24"/>
        </w:rPr>
        <w:t xml:space="preserve"> </w:t>
      </w:r>
      <w:r w:rsidRPr="00F44958">
        <w:rPr>
          <w:sz w:val="24"/>
          <w:szCs w:val="24"/>
        </w:rPr>
        <w:t>Valsts izglītības attīstības aģentūr</w:t>
      </w:r>
      <w:r w:rsidR="000554F4" w:rsidRPr="00F44958">
        <w:rPr>
          <w:sz w:val="24"/>
          <w:szCs w:val="24"/>
        </w:rPr>
        <w:t>a</w:t>
      </w:r>
      <w:r w:rsidRPr="00F44958">
        <w:rPr>
          <w:sz w:val="24"/>
          <w:szCs w:val="24"/>
        </w:rPr>
        <w:t xml:space="preserve"> (turpmāk</w:t>
      </w:r>
      <w:r w:rsidR="00E83CD0" w:rsidRPr="00F44958">
        <w:rPr>
          <w:sz w:val="24"/>
          <w:szCs w:val="24"/>
        </w:rPr>
        <w:t xml:space="preserve"> </w:t>
      </w:r>
      <w:r w:rsidRPr="00F44958">
        <w:rPr>
          <w:sz w:val="24"/>
          <w:szCs w:val="24"/>
        </w:rPr>
        <w:t xml:space="preserve">– </w:t>
      </w:r>
      <w:r w:rsidR="00BF73A8" w:rsidRPr="00F44958">
        <w:rPr>
          <w:sz w:val="24"/>
          <w:szCs w:val="24"/>
        </w:rPr>
        <w:t>A</w:t>
      </w:r>
      <w:r w:rsidRPr="00F44958">
        <w:rPr>
          <w:sz w:val="24"/>
          <w:szCs w:val="24"/>
        </w:rPr>
        <w:t>ģentūra</w:t>
      </w:r>
      <w:r w:rsidR="00DE106B" w:rsidRPr="00F44958">
        <w:rPr>
          <w:sz w:val="24"/>
          <w:szCs w:val="24"/>
        </w:rPr>
        <w:t>)</w:t>
      </w:r>
      <w:r w:rsidRPr="00F44958">
        <w:rPr>
          <w:sz w:val="24"/>
          <w:szCs w:val="24"/>
        </w:rPr>
        <w:t>.</w:t>
      </w:r>
    </w:p>
    <w:p w14:paraId="3D0E1E41" w14:textId="474127BB" w:rsidR="000124B8" w:rsidRPr="00F44958" w:rsidRDefault="00AA14E8" w:rsidP="003E3319">
      <w:pPr>
        <w:tabs>
          <w:tab w:val="left" w:pos="993"/>
        </w:tabs>
        <w:spacing w:before="240" w:after="24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44958">
        <w:rPr>
          <w:rFonts w:ascii="Times New Roman" w:hAnsi="Times New Roman"/>
          <w:b/>
          <w:bCs/>
          <w:sz w:val="24"/>
          <w:szCs w:val="24"/>
          <w:lang w:eastAsia="en-US"/>
        </w:rPr>
        <w:t>I</w:t>
      </w:r>
      <w:r w:rsidR="00BB03F1" w:rsidRPr="00F44958">
        <w:rPr>
          <w:rFonts w:ascii="Times New Roman" w:hAnsi="Times New Roman"/>
          <w:b/>
          <w:bCs/>
          <w:sz w:val="24"/>
          <w:szCs w:val="24"/>
          <w:lang w:eastAsia="en-US"/>
        </w:rPr>
        <w:t>I</w:t>
      </w:r>
      <w:r w:rsidRPr="00F4495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Konkursa izsludināšana un </w:t>
      </w:r>
      <w:r w:rsidR="005A523E" w:rsidRPr="00F44958">
        <w:rPr>
          <w:rFonts w:ascii="Times New Roman" w:hAnsi="Times New Roman"/>
          <w:b/>
          <w:bCs/>
          <w:sz w:val="24"/>
          <w:szCs w:val="24"/>
          <w:lang w:eastAsia="en-US"/>
        </w:rPr>
        <w:t>p</w:t>
      </w:r>
      <w:r w:rsidR="00660A4D" w:rsidRPr="00F4495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rojekta </w:t>
      </w:r>
      <w:r w:rsidRPr="00F44958">
        <w:rPr>
          <w:rFonts w:ascii="Times New Roman" w:hAnsi="Times New Roman"/>
          <w:b/>
          <w:bCs/>
          <w:sz w:val="24"/>
          <w:szCs w:val="24"/>
          <w:lang w:eastAsia="en-US"/>
        </w:rPr>
        <w:t>iesniegšana</w:t>
      </w:r>
      <w:r w:rsidR="0063398B" w:rsidRPr="00F4495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s nosacījumi </w:t>
      </w:r>
      <w:r w:rsidRPr="00F4495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Latvijā </w:t>
      </w:r>
    </w:p>
    <w:p w14:paraId="1D6C1AA5" w14:textId="259C8601" w:rsidR="00C759F9" w:rsidRPr="00F44958" w:rsidRDefault="00AA14E8" w:rsidP="00E03158">
      <w:pPr>
        <w:pStyle w:val="Default"/>
        <w:tabs>
          <w:tab w:val="left" w:pos="993"/>
        </w:tabs>
        <w:spacing w:before="240" w:after="240"/>
        <w:ind w:firstLine="426"/>
        <w:jc w:val="both"/>
      </w:pPr>
      <w:r w:rsidRPr="00F44958">
        <w:t>4</w:t>
      </w:r>
      <w:r w:rsidR="000124B8" w:rsidRPr="00F44958">
        <w:t xml:space="preserve">. </w:t>
      </w:r>
      <w:r w:rsidR="00C00C9B" w:rsidRPr="00F44958">
        <w:t xml:space="preserve">Puses </w:t>
      </w:r>
      <w:r w:rsidR="0059783B" w:rsidRPr="00F44958">
        <w:t xml:space="preserve">Konkursu </w:t>
      </w:r>
      <w:r w:rsidR="00962BFF" w:rsidRPr="00F44958">
        <w:t xml:space="preserve">izsludina </w:t>
      </w:r>
      <w:r w:rsidR="000124B8" w:rsidRPr="00F44958">
        <w:t xml:space="preserve">vienlaikus </w:t>
      </w:r>
      <w:r w:rsidR="00D313C8" w:rsidRPr="00F44958">
        <w:t>Latvijā</w:t>
      </w:r>
      <w:r w:rsidR="00DE106B" w:rsidRPr="00F44958">
        <w:t xml:space="preserve"> un </w:t>
      </w:r>
      <w:r w:rsidR="004955FE" w:rsidRPr="00F44958">
        <w:t>Baltkrievijā</w:t>
      </w:r>
      <w:r w:rsidR="00BB03F1" w:rsidRPr="00F44958">
        <w:t>.</w:t>
      </w:r>
      <w:r w:rsidR="000124B8" w:rsidRPr="00F44958">
        <w:t xml:space="preserve"> </w:t>
      </w:r>
      <w:r w:rsidR="000246B3" w:rsidRPr="00F44958">
        <w:t xml:space="preserve">Latvijā </w:t>
      </w:r>
      <w:r w:rsidR="0059783B" w:rsidRPr="00F44958">
        <w:t xml:space="preserve">Konkursa </w:t>
      </w:r>
      <w:r w:rsidR="001665E6" w:rsidRPr="00F44958">
        <w:t xml:space="preserve">nolikums </w:t>
      </w:r>
      <w:r w:rsidR="00E27314" w:rsidRPr="00F44958">
        <w:t xml:space="preserve">ir pieejams </w:t>
      </w:r>
      <w:r w:rsidR="00DE106B" w:rsidRPr="00F44958">
        <w:t>A</w:t>
      </w:r>
      <w:r w:rsidR="00E27314" w:rsidRPr="00F44958">
        <w:t>ģentūras mājas</w:t>
      </w:r>
      <w:r w:rsidR="001665E6" w:rsidRPr="00F44958">
        <w:t xml:space="preserve">lapā </w:t>
      </w:r>
      <w:hyperlink r:id="rId8" w:history="1">
        <w:r w:rsidR="001665E6" w:rsidRPr="00F44958">
          <w:t>www.viaa.gov.lv</w:t>
        </w:r>
      </w:hyperlink>
      <w:r w:rsidR="00E03158" w:rsidRPr="00F44958">
        <w:t xml:space="preserve">  un Ministrijas mājaslapā www.izm.gov.lv.</w:t>
      </w:r>
    </w:p>
    <w:p w14:paraId="7773442C" w14:textId="2654102E" w:rsidR="00687DD4" w:rsidRPr="00F44958" w:rsidRDefault="00AA14E8" w:rsidP="008A09F6">
      <w:pPr>
        <w:pStyle w:val="Default"/>
        <w:tabs>
          <w:tab w:val="left" w:pos="993"/>
        </w:tabs>
        <w:spacing w:before="240" w:after="240"/>
        <w:ind w:firstLine="426"/>
        <w:jc w:val="both"/>
        <w:rPr>
          <w:highlight w:val="yellow"/>
        </w:rPr>
      </w:pPr>
      <w:r w:rsidRPr="00F44958">
        <w:t>5.</w:t>
      </w:r>
      <w:r w:rsidR="00E5080E" w:rsidRPr="00F44958">
        <w:t xml:space="preserve"> </w:t>
      </w:r>
      <w:r w:rsidR="004D6844" w:rsidRPr="004D6844">
        <w:t xml:space="preserve">Projekts ir šī nolikuma noteiktajā kārtībā angļu valodā aizpildīts šī  nolikuma pielikums “Latvia – Belarus </w:t>
      </w:r>
      <w:proofErr w:type="spellStart"/>
      <w:r w:rsidR="004D6844" w:rsidRPr="004D6844">
        <w:t>Cooperation</w:t>
      </w:r>
      <w:proofErr w:type="spellEnd"/>
      <w:r w:rsidR="004D6844" w:rsidRPr="004D6844">
        <w:t xml:space="preserve"> </w:t>
      </w:r>
      <w:proofErr w:type="spellStart"/>
      <w:r w:rsidR="004D6844" w:rsidRPr="004D6844">
        <w:t>Program</w:t>
      </w:r>
      <w:proofErr w:type="spellEnd"/>
      <w:r w:rsidR="004D6844" w:rsidRPr="004D6844">
        <w:t xml:space="preserve"> </w:t>
      </w:r>
      <w:proofErr w:type="spellStart"/>
      <w:r w:rsidR="004D6844" w:rsidRPr="004D6844">
        <w:t>in</w:t>
      </w:r>
      <w:proofErr w:type="spellEnd"/>
      <w:r w:rsidR="004D6844" w:rsidRPr="004D6844">
        <w:t xml:space="preserve"> </w:t>
      </w:r>
      <w:proofErr w:type="spellStart"/>
      <w:r w:rsidR="004D6844" w:rsidRPr="004D6844">
        <w:t>Science</w:t>
      </w:r>
      <w:proofErr w:type="spellEnd"/>
      <w:r w:rsidR="004D6844" w:rsidRPr="004D6844">
        <w:t xml:space="preserve"> </w:t>
      </w:r>
      <w:proofErr w:type="spellStart"/>
      <w:r w:rsidR="004D6844" w:rsidRPr="004D6844">
        <w:t>and</w:t>
      </w:r>
      <w:proofErr w:type="spellEnd"/>
      <w:r w:rsidR="004D6844" w:rsidRPr="004D6844">
        <w:t xml:space="preserve"> </w:t>
      </w:r>
      <w:proofErr w:type="spellStart"/>
      <w:r w:rsidR="004D6844" w:rsidRPr="004D6844">
        <w:t>Technology</w:t>
      </w:r>
      <w:proofErr w:type="spellEnd"/>
      <w:r w:rsidR="004D6844" w:rsidRPr="004D6844">
        <w:t xml:space="preserve"> PROJECT” (turpmāk – Projekts)</w:t>
      </w:r>
      <w:r w:rsidR="004D6844">
        <w:t>.</w:t>
      </w:r>
    </w:p>
    <w:p w14:paraId="243337A1" w14:textId="50495509" w:rsidR="00357C0C" w:rsidRPr="00F44958" w:rsidRDefault="00AA14E8" w:rsidP="003E3319">
      <w:pPr>
        <w:pStyle w:val="ListParagraph"/>
        <w:widowControl w:val="0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  <w:r w:rsidR="00A9712F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  <w:r w:rsidR="00F45024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Projektā ir iesaistīt</w:t>
      </w:r>
      <w:r w:rsidR="00EF4976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</w:t>
      </w:r>
      <w:r w:rsidR="00F45024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div</w:t>
      </w:r>
      <w:r w:rsidR="00905501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 dalībnieki</w:t>
      </w:r>
      <w:r w:rsidR="00F45024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kas pārstāv katru Programmas </w:t>
      </w:r>
      <w:r w:rsidR="00EF4976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Pusi</w:t>
      </w:r>
      <w:r w:rsidR="00905501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4D684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(turpmāk – P</w:t>
      </w:r>
      <w:r w:rsidR="00067D93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artneri)</w:t>
      </w:r>
      <w:r w:rsidR="00EF4976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r w:rsidR="00354E1C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un īsteno </w:t>
      </w:r>
      <w:r w:rsidR="00EF4976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Projekt</w:t>
      </w:r>
      <w:r w:rsidR="00B755E7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</w:t>
      </w:r>
      <w:r w:rsidR="00EF4976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354E1C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katrā </w:t>
      </w:r>
      <w:r w:rsidR="00FB198E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</w:t>
      </w:r>
      <w:r w:rsidR="00354E1C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rogrammas valstī vienlaikus, </w:t>
      </w:r>
      <w:r w:rsidR="00FB198E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</w:t>
      </w:r>
      <w:r w:rsidR="00354E1C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rojekta </w:t>
      </w:r>
      <w:r w:rsidR="00CE1D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</w:t>
      </w:r>
      <w:r w:rsidR="00DF04A5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artneriem </w:t>
      </w:r>
      <w:r w:rsidR="00354E1C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savstarpēji sadarbojoties. </w:t>
      </w:r>
      <w:r w:rsidR="00CE1D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Projekta P</w:t>
      </w:r>
      <w:r w:rsidR="00731E78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artneris</w:t>
      </w:r>
      <w:r w:rsidR="007B55DD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Latvijā var </w:t>
      </w:r>
      <w:r w:rsidR="00731E78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būt</w:t>
      </w:r>
      <w:r w:rsidR="00357C0C" w:rsidRPr="00F4495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:</w:t>
      </w:r>
    </w:p>
    <w:p w14:paraId="503AE446" w14:textId="3DF22852" w:rsidR="00C83479" w:rsidRPr="00F44958" w:rsidRDefault="00E5080E" w:rsidP="0012641D">
      <w:pPr>
        <w:pStyle w:val="ListParagraph"/>
        <w:numPr>
          <w:ilvl w:val="1"/>
          <w:numId w:val="3"/>
        </w:numPr>
        <w:tabs>
          <w:tab w:val="left" w:pos="993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F4496">
        <w:rPr>
          <w:rFonts w:ascii="Times New Roman" w:hAnsi="Times New Roman"/>
          <w:sz w:val="24"/>
          <w:szCs w:val="24"/>
          <w:lang w:eastAsia="en-US"/>
        </w:rPr>
        <w:t>z</w:t>
      </w:r>
      <w:r w:rsidR="00C83479" w:rsidRPr="00F44958">
        <w:rPr>
          <w:rFonts w:ascii="Times New Roman" w:hAnsi="Times New Roman"/>
          <w:sz w:val="24"/>
          <w:szCs w:val="24"/>
          <w:lang w:eastAsia="en-US"/>
        </w:rPr>
        <w:t xml:space="preserve">inātnisko institūciju reģistrā reģistrēta zinātniskā institūcija, </w:t>
      </w:r>
      <w:r w:rsidR="00C83479" w:rsidRPr="00F44958">
        <w:rPr>
          <w:rFonts w:ascii="Times New Roman" w:hAnsi="Times New Roman"/>
          <w:sz w:val="24"/>
          <w:szCs w:val="24"/>
        </w:rPr>
        <w:t xml:space="preserve">vai </w:t>
      </w:r>
    </w:p>
    <w:p w14:paraId="72AFE5B1" w14:textId="0888D88A" w:rsidR="008E2CB5" w:rsidRPr="00F44958" w:rsidRDefault="00E5080E" w:rsidP="00542A29">
      <w:pPr>
        <w:pStyle w:val="ListParagraph"/>
        <w:numPr>
          <w:ilvl w:val="1"/>
          <w:numId w:val="3"/>
        </w:numPr>
        <w:tabs>
          <w:tab w:val="left" w:pos="993"/>
        </w:tabs>
        <w:spacing w:before="240" w:after="24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</w:rPr>
        <w:t xml:space="preserve"> </w:t>
      </w:r>
      <w:r w:rsidR="00C83479" w:rsidRPr="00F44958">
        <w:rPr>
          <w:rFonts w:ascii="Times New Roman" w:hAnsi="Times New Roman"/>
          <w:sz w:val="24"/>
          <w:szCs w:val="24"/>
        </w:rPr>
        <w:t xml:space="preserve">Latvijas Republikas Uzņēmumu reģistrā reģistrēts </w:t>
      </w:r>
      <w:r w:rsidR="008E2CB5" w:rsidRPr="00F44958">
        <w:rPr>
          <w:rFonts w:ascii="Times New Roman" w:hAnsi="Times New Roman"/>
          <w:sz w:val="24"/>
          <w:szCs w:val="24"/>
        </w:rPr>
        <w:t xml:space="preserve">inovatīvs </w:t>
      </w:r>
      <w:proofErr w:type="spellStart"/>
      <w:r w:rsidR="008E2CB5" w:rsidRPr="00F44958">
        <w:rPr>
          <w:rFonts w:ascii="Times New Roman" w:hAnsi="Times New Roman"/>
          <w:sz w:val="24"/>
          <w:szCs w:val="24"/>
        </w:rPr>
        <w:t>mikrouzņēmums</w:t>
      </w:r>
      <w:proofErr w:type="spellEnd"/>
      <w:r w:rsidR="008E2CB5" w:rsidRPr="00F44958">
        <w:rPr>
          <w:rFonts w:ascii="Times New Roman" w:hAnsi="Times New Roman"/>
          <w:sz w:val="24"/>
          <w:szCs w:val="24"/>
        </w:rPr>
        <w:t>, mazais vai vidējais uzņēmums, kurš pamatdarbību veic Latvijas Republikas teritorijā (turpmāk – komercsabiedrība) un atbilst Komisijas Regulas (ES) Nr. 651/2014 (2014. gada 17. jūnijs), ar ko noteiktas atbalsta kategorijas atzīst par saderīgām ar iekšējo tirgu, piemērojot Līguma 107. un 108. pantu, 1.pielikuma 2.panta 1.daļā minētajai definīc</w:t>
      </w:r>
      <w:r w:rsidR="00900992" w:rsidRPr="00F44958">
        <w:rPr>
          <w:rFonts w:ascii="Times New Roman" w:hAnsi="Times New Roman"/>
          <w:sz w:val="24"/>
          <w:szCs w:val="24"/>
        </w:rPr>
        <w:t>i</w:t>
      </w:r>
      <w:r w:rsidR="008E2CB5" w:rsidRPr="00F44958">
        <w:rPr>
          <w:rFonts w:ascii="Times New Roman" w:hAnsi="Times New Roman"/>
          <w:sz w:val="24"/>
          <w:szCs w:val="24"/>
        </w:rPr>
        <w:t xml:space="preserve">jai (turpmāk – Komisijas regula Nr. </w:t>
      </w:r>
      <w:hyperlink r:id="rId9" w:tgtFrame="_blank" w:history="1">
        <w:r w:rsidR="008E2CB5" w:rsidRPr="00F44958">
          <w:rPr>
            <w:rStyle w:val="Hyperlink"/>
            <w:rFonts w:ascii="Times New Roman" w:hAnsi="Times New Roman"/>
            <w:sz w:val="24"/>
            <w:szCs w:val="24"/>
          </w:rPr>
          <w:t>651/2014</w:t>
        </w:r>
      </w:hyperlink>
      <w:r w:rsidR="00CE1DF2">
        <w:rPr>
          <w:rFonts w:ascii="Times New Roman" w:hAnsi="Times New Roman"/>
          <w:sz w:val="24"/>
          <w:szCs w:val="24"/>
        </w:rPr>
        <w:t>) (turpmāk – Latvijas p</w:t>
      </w:r>
      <w:r w:rsidR="008E2CB5" w:rsidRPr="00F44958">
        <w:rPr>
          <w:rFonts w:ascii="Times New Roman" w:hAnsi="Times New Roman"/>
          <w:sz w:val="24"/>
          <w:szCs w:val="24"/>
        </w:rPr>
        <w:t>artneris).</w:t>
      </w:r>
    </w:p>
    <w:p w14:paraId="396EB18F" w14:textId="77777777" w:rsidR="00EA14FB" w:rsidRPr="00F44958" w:rsidRDefault="00EA14FB" w:rsidP="00B265ED">
      <w:pPr>
        <w:pStyle w:val="ListParagraph"/>
        <w:tabs>
          <w:tab w:val="left" w:pos="993"/>
        </w:tabs>
        <w:spacing w:before="2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B3A356E" w14:textId="78FD5D5D" w:rsidR="00A55EF5" w:rsidRPr="00F44958" w:rsidRDefault="00900992" w:rsidP="004522D1">
      <w:pPr>
        <w:pStyle w:val="ListParagraph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lastRenderedPageBreak/>
        <w:t>7</w:t>
      </w:r>
      <w:r w:rsidR="00AA14E8" w:rsidRPr="00F44958">
        <w:rPr>
          <w:rFonts w:ascii="Times New Roman" w:hAnsi="Times New Roman"/>
          <w:sz w:val="24"/>
          <w:szCs w:val="24"/>
        </w:rPr>
        <w:t>. Projekta īstenošanas ilgums nepārsniedz divus</w:t>
      </w:r>
      <w:r w:rsidR="00F41A9F" w:rsidRPr="00F44958">
        <w:rPr>
          <w:rFonts w:ascii="Times New Roman" w:hAnsi="Times New Roman"/>
          <w:sz w:val="24"/>
          <w:szCs w:val="24"/>
        </w:rPr>
        <w:t xml:space="preserve"> kalendāros </w:t>
      </w:r>
      <w:r w:rsidR="00AA14E8" w:rsidRPr="00F44958">
        <w:rPr>
          <w:rFonts w:ascii="Times New Roman" w:hAnsi="Times New Roman"/>
          <w:sz w:val="24"/>
          <w:szCs w:val="24"/>
        </w:rPr>
        <w:t>gadus</w:t>
      </w:r>
      <w:r w:rsidR="00A55EF5" w:rsidRPr="00F44958">
        <w:rPr>
          <w:rFonts w:ascii="Times New Roman" w:hAnsi="Times New Roman"/>
          <w:sz w:val="24"/>
          <w:szCs w:val="24"/>
        </w:rPr>
        <w:t xml:space="preserve">. </w:t>
      </w:r>
      <w:r w:rsidR="00050596" w:rsidRPr="00F44958">
        <w:rPr>
          <w:rFonts w:ascii="Times New Roman" w:hAnsi="Times New Roman"/>
          <w:sz w:val="24"/>
          <w:szCs w:val="24"/>
        </w:rPr>
        <w:t>Projekta īstenošana sākas 20</w:t>
      </w:r>
      <w:r w:rsidR="003A1BFC" w:rsidRPr="00F44958">
        <w:rPr>
          <w:rFonts w:ascii="Times New Roman" w:hAnsi="Times New Roman"/>
          <w:sz w:val="24"/>
          <w:szCs w:val="24"/>
        </w:rPr>
        <w:t>21</w:t>
      </w:r>
      <w:r w:rsidR="00050596" w:rsidRPr="00F44958">
        <w:rPr>
          <w:rFonts w:ascii="Times New Roman" w:hAnsi="Times New Roman"/>
          <w:sz w:val="24"/>
          <w:szCs w:val="24"/>
        </w:rPr>
        <w:t xml:space="preserve">.gada </w:t>
      </w:r>
      <w:r w:rsidR="003A1BFC" w:rsidRPr="00F44958">
        <w:rPr>
          <w:rFonts w:ascii="Times New Roman" w:hAnsi="Times New Roman"/>
          <w:sz w:val="24"/>
          <w:szCs w:val="24"/>
        </w:rPr>
        <w:t>janvārī</w:t>
      </w:r>
      <w:r w:rsidR="008D2E7A" w:rsidRPr="00F44958">
        <w:rPr>
          <w:rFonts w:ascii="Times New Roman" w:hAnsi="Times New Roman"/>
          <w:sz w:val="24"/>
          <w:szCs w:val="24"/>
        </w:rPr>
        <w:t>.</w:t>
      </w:r>
    </w:p>
    <w:p w14:paraId="6F8D42EE" w14:textId="6FFD4F9B" w:rsidR="000A0FDD" w:rsidRPr="00F44958" w:rsidRDefault="00900992" w:rsidP="004522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36"/>
        </w:rPr>
      </w:pPr>
      <w:r w:rsidRPr="00F44958">
        <w:rPr>
          <w:rFonts w:ascii="Times New Roman" w:hAnsi="Times New Roman"/>
          <w:sz w:val="24"/>
          <w:szCs w:val="24"/>
        </w:rPr>
        <w:t>8</w:t>
      </w:r>
      <w:r w:rsidR="00AA14E8" w:rsidRPr="00F44958">
        <w:rPr>
          <w:rFonts w:ascii="Times New Roman" w:hAnsi="Times New Roman"/>
          <w:sz w:val="24"/>
          <w:szCs w:val="24"/>
        </w:rPr>
        <w:t xml:space="preserve">. </w:t>
      </w:r>
      <w:r w:rsidR="007F737F" w:rsidRPr="00F44958">
        <w:rPr>
          <w:rFonts w:ascii="Times New Roman" w:hAnsi="Times New Roman"/>
          <w:sz w:val="24"/>
          <w:szCs w:val="24"/>
        </w:rPr>
        <w:t>Ar saimniecisku darbību nesaistīta</w:t>
      </w:r>
      <w:r w:rsidR="00BF7DAD" w:rsidRPr="00F44958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7F737F" w:rsidRPr="00F44958">
        <w:rPr>
          <w:rFonts w:ascii="Times New Roman" w:hAnsi="Times New Roman"/>
          <w:sz w:val="24"/>
          <w:szCs w:val="24"/>
        </w:rPr>
        <w:t xml:space="preserve"> Projekta īstenošanas izmaksas Latvijas partnerim nepārsniedz</w:t>
      </w:r>
      <w:r w:rsidR="00205BA5" w:rsidRPr="00F44958">
        <w:rPr>
          <w:rFonts w:ascii="Times New Roman" w:hAnsi="Times New Roman"/>
          <w:sz w:val="24"/>
          <w:szCs w:val="24"/>
        </w:rPr>
        <w:t xml:space="preserve"> 40</w:t>
      </w:r>
      <w:r w:rsidR="00EE3E2F" w:rsidRPr="00F44958">
        <w:rPr>
          <w:rFonts w:ascii="Times New Roman" w:hAnsi="Times New Roman"/>
          <w:sz w:val="24"/>
          <w:szCs w:val="24"/>
        </w:rPr>
        <w:t xml:space="preserve"> 000 EUR (četrdesmit tūkstoši </w:t>
      </w:r>
      <w:proofErr w:type="spellStart"/>
      <w:r w:rsidR="00EE3E2F" w:rsidRPr="00F44958">
        <w:rPr>
          <w:rFonts w:ascii="Times New Roman" w:hAnsi="Times New Roman"/>
          <w:i/>
          <w:sz w:val="24"/>
          <w:szCs w:val="24"/>
        </w:rPr>
        <w:t>eu</w:t>
      </w:r>
      <w:r w:rsidR="00205BA5" w:rsidRPr="00F44958">
        <w:rPr>
          <w:rFonts w:ascii="Times New Roman" w:hAnsi="Times New Roman"/>
          <w:i/>
          <w:sz w:val="24"/>
          <w:szCs w:val="24"/>
        </w:rPr>
        <w:t>ro</w:t>
      </w:r>
      <w:proofErr w:type="spellEnd"/>
      <w:r w:rsidR="007F737F" w:rsidRPr="00F44958">
        <w:rPr>
          <w:rFonts w:ascii="Times New Roman" w:hAnsi="Times New Roman"/>
          <w:sz w:val="24"/>
          <w:szCs w:val="24"/>
        </w:rPr>
        <w:t>) divos gados u</w:t>
      </w:r>
      <w:r w:rsidR="00205BA5" w:rsidRPr="00F44958">
        <w:rPr>
          <w:rFonts w:ascii="Times New Roman" w:hAnsi="Times New Roman"/>
          <w:sz w:val="24"/>
          <w:szCs w:val="24"/>
        </w:rPr>
        <w:t>n 2</w:t>
      </w:r>
      <w:r w:rsidR="00EE3E2F" w:rsidRPr="00F44958">
        <w:rPr>
          <w:rFonts w:ascii="Times New Roman" w:hAnsi="Times New Roman"/>
          <w:sz w:val="24"/>
          <w:szCs w:val="24"/>
        </w:rPr>
        <w:t xml:space="preserve">0 000 EUR (divdesmit tūkstoši </w:t>
      </w:r>
      <w:proofErr w:type="spellStart"/>
      <w:r w:rsidR="00EE3E2F" w:rsidRPr="00F44958">
        <w:rPr>
          <w:rFonts w:ascii="Times New Roman" w:hAnsi="Times New Roman"/>
          <w:i/>
          <w:sz w:val="24"/>
          <w:szCs w:val="24"/>
        </w:rPr>
        <w:t>eu</w:t>
      </w:r>
      <w:r w:rsidR="00205BA5" w:rsidRPr="00F44958">
        <w:rPr>
          <w:rFonts w:ascii="Times New Roman" w:hAnsi="Times New Roman"/>
          <w:i/>
          <w:sz w:val="24"/>
          <w:szCs w:val="24"/>
        </w:rPr>
        <w:t>ro</w:t>
      </w:r>
      <w:proofErr w:type="spellEnd"/>
      <w:r w:rsidR="007F737F" w:rsidRPr="00F44958">
        <w:rPr>
          <w:rFonts w:ascii="Times New Roman" w:hAnsi="Times New Roman"/>
          <w:sz w:val="24"/>
          <w:szCs w:val="24"/>
        </w:rPr>
        <w:t xml:space="preserve">) katrā Projekta izpildes gadā. </w:t>
      </w:r>
      <w:r w:rsidR="00BF7DAD" w:rsidRPr="00F44958">
        <w:rPr>
          <w:rFonts w:ascii="Times New Roman" w:hAnsi="Times New Roman"/>
          <w:sz w:val="24"/>
          <w:szCs w:val="24"/>
        </w:rPr>
        <w:t xml:space="preserve">Publisko finansējumu ar saimniecisku darbību saistīta Projekta īstenošanai piešķir saskaņā ar </w:t>
      </w:r>
      <w:r w:rsidR="00BC1409" w:rsidRPr="00F44958">
        <w:rPr>
          <w:rFonts w:ascii="Times New Roman" w:hAnsi="Times New Roman"/>
          <w:sz w:val="24"/>
          <w:szCs w:val="24"/>
        </w:rPr>
        <w:t xml:space="preserve">Komisijas regulas Nr. 651/2014 </w:t>
      </w:r>
      <w:r w:rsidR="00BF7DAD" w:rsidRPr="00F44958">
        <w:rPr>
          <w:rFonts w:ascii="Times New Roman" w:hAnsi="Times New Roman"/>
          <w:sz w:val="24"/>
          <w:szCs w:val="24"/>
        </w:rPr>
        <w:t>25. pantu.</w:t>
      </w:r>
      <w:r w:rsidR="00BF7DAD" w:rsidRPr="00F44958">
        <w:rPr>
          <w:rStyle w:val="CommentReference"/>
          <w:rFonts w:ascii="Times New Roman" w:hAnsi="Times New Roman"/>
          <w:sz w:val="24"/>
          <w:szCs w:val="24"/>
        </w:rPr>
        <w:t xml:space="preserve"> </w:t>
      </w:r>
      <w:r w:rsidR="003A40A0" w:rsidRPr="00F44958">
        <w:rPr>
          <w:rFonts w:ascii="Times New Roman" w:hAnsi="Times New Roman"/>
          <w:sz w:val="24"/>
          <w:szCs w:val="24"/>
        </w:rPr>
        <w:t xml:space="preserve"> </w:t>
      </w:r>
    </w:p>
    <w:p w14:paraId="207EE1F5" w14:textId="2E999872" w:rsidR="00DA194C" w:rsidRPr="00F44958" w:rsidRDefault="00900992" w:rsidP="00155B14">
      <w:pPr>
        <w:pStyle w:val="NormalWeb"/>
        <w:tabs>
          <w:tab w:val="left" w:pos="993"/>
        </w:tabs>
        <w:spacing w:before="240" w:after="0" w:line="240" w:lineRule="auto"/>
        <w:ind w:firstLine="426"/>
        <w:jc w:val="both"/>
      </w:pPr>
      <w:r w:rsidRPr="00F44958">
        <w:t>9</w:t>
      </w:r>
      <w:r w:rsidR="00AA14E8" w:rsidRPr="00F44958">
        <w:t xml:space="preserve">. </w:t>
      </w:r>
      <w:r w:rsidR="00DA194C" w:rsidRPr="00F44958">
        <w:t>Projektam jāatbilst kādai no šādām prioritārajām pētījumu jomām:</w:t>
      </w:r>
    </w:p>
    <w:p w14:paraId="557A2BBF" w14:textId="6FF15EDE" w:rsidR="00DA194C" w:rsidRDefault="00DA194C" w:rsidP="00CD18E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 xml:space="preserve">9.1. </w:t>
      </w:r>
      <w:r w:rsidR="004F4496">
        <w:rPr>
          <w:rFonts w:ascii="Times New Roman" w:hAnsi="Times New Roman"/>
          <w:sz w:val="24"/>
          <w:szCs w:val="24"/>
        </w:rPr>
        <w:t>e</w:t>
      </w:r>
      <w:r w:rsidRPr="00F44958">
        <w:rPr>
          <w:rFonts w:ascii="Times New Roman" w:hAnsi="Times New Roman"/>
          <w:sz w:val="24"/>
          <w:szCs w:val="24"/>
        </w:rPr>
        <w:t>nerģija un energoefektivitāte;</w:t>
      </w:r>
    </w:p>
    <w:p w14:paraId="29471524" w14:textId="0E652854" w:rsidR="00B32F6A" w:rsidRDefault="00B32F6A" w:rsidP="00CD18E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 </w:t>
      </w:r>
      <w:r w:rsidR="004F4496">
        <w:rPr>
          <w:rFonts w:ascii="Times New Roman" w:hAnsi="Times New Roman"/>
          <w:sz w:val="24"/>
          <w:szCs w:val="24"/>
        </w:rPr>
        <w:t>j</w:t>
      </w:r>
      <w:r w:rsidR="00180501">
        <w:rPr>
          <w:rFonts w:ascii="Times New Roman" w:hAnsi="Times New Roman"/>
          <w:sz w:val="24"/>
          <w:szCs w:val="24"/>
        </w:rPr>
        <w:t>aunie</w:t>
      </w:r>
      <w:r>
        <w:rPr>
          <w:rFonts w:ascii="Times New Roman" w:hAnsi="Times New Roman"/>
          <w:sz w:val="24"/>
          <w:szCs w:val="24"/>
        </w:rPr>
        <w:t xml:space="preserve"> materiāli;</w:t>
      </w:r>
    </w:p>
    <w:p w14:paraId="1DFD90BE" w14:textId="0B4ECADE" w:rsidR="00B32F6A" w:rsidRPr="00F44958" w:rsidRDefault="00B32F6A" w:rsidP="00CD18E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</w:t>
      </w:r>
      <w:r w:rsidR="004F4496">
        <w:rPr>
          <w:rFonts w:ascii="Times New Roman" w:hAnsi="Times New Roman"/>
          <w:sz w:val="24"/>
          <w:szCs w:val="24"/>
        </w:rPr>
        <w:t>i</w:t>
      </w:r>
      <w:r w:rsidRPr="00B32F6A">
        <w:rPr>
          <w:rFonts w:ascii="Times New Roman" w:hAnsi="Times New Roman"/>
          <w:sz w:val="24"/>
          <w:szCs w:val="24"/>
        </w:rPr>
        <w:t>nformāci</w:t>
      </w:r>
      <w:r>
        <w:rPr>
          <w:rFonts w:ascii="Times New Roman" w:hAnsi="Times New Roman"/>
          <w:sz w:val="24"/>
          <w:szCs w:val="24"/>
        </w:rPr>
        <w:t xml:space="preserve">jas un komunikācijas tehnoloģijas un </w:t>
      </w:r>
      <w:r w:rsidRPr="00B32F6A">
        <w:rPr>
          <w:rFonts w:ascii="Times New Roman" w:hAnsi="Times New Roman"/>
          <w:sz w:val="24"/>
          <w:szCs w:val="24"/>
        </w:rPr>
        <w:t>mākslīgais intelekts</w:t>
      </w:r>
      <w:r>
        <w:rPr>
          <w:rFonts w:ascii="Times New Roman" w:hAnsi="Times New Roman"/>
          <w:sz w:val="24"/>
          <w:szCs w:val="24"/>
        </w:rPr>
        <w:t>;</w:t>
      </w:r>
    </w:p>
    <w:p w14:paraId="5B6BB691" w14:textId="0FAD2E23" w:rsidR="00DA194C" w:rsidRDefault="00B32F6A" w:rsidP="00CD18E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</w:t>
      </w:r>
      <w:r w:rsidR="00DA194C" w:rsidRPr="00F44958">
        <w:rPr>
          <w:rFonts w:ascii="Times New Roman" w:hAnsi="Times New Roman"/>
          <w:sz w:val="24"/>
          <w:szCs w:val="24"/>
        </w:rPr>
        <w:t xml:space="preserve">. </w:t>
      </w:r>
      <w:r w:rsidR="004F4496">
        <w:rPr>
          <w:rFonts w:ascii="Times New Roman" w:hAnsi="Times New Roman"/>
          <w:sz w:val="24"/>
          <w:szCs w:val="24"/>
        </w:rPr>
        <w:t>b</w:t>
      </w:r>
      <w:r w:rsidR="00F44958">
        <w:rPr>
          <w:rFonts w:ascii="Times New Roman" w:hAnsi="Times New Roman"/>
          <w:sz w:val="24"/>
          <w:szCs w:val="24"/>
        </w:rPr>
        <w:t>ioloģiskā</w:t>
      </w:r>
      <w:r w:rsidR="00DA194C" w:rsidRPr="00F44958">
        <w:rPr>
          <w:rFonts w:ascii="Times New Roman" w:hAnsi="Times New Roman"/>
          <w:sz w:val="24"/>
          <w:szCs w:val="24"/>
        </w:rPr>
        <w:t xml:space="preserve"> daudzveidība un klimata pārmaiņas;</w:t>
      </w:r>
    </w:p>
    <w:p w14:paraId="05B46447" w14:textId="1693D00E" w:rsidR="00B32F6A" w:rsidRPr="00F44958" w:rsidRDefault="004F4496" w:rsidP="00CD18E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v</w:t>
      </w:r>
      <w:r w:rsidR="00B32F6A">
        <w:rPr>
          <w:rFonts w:ascii="Times New Roman" w:hAnsi="Times New Roman"/>
          <w:sz w:val="24"/>
          <w:szCs w:val="24"/>
        </w:rPr>
        <w:t>eselība;</w:t>
      </w:r>
    </w:p>
    <w:p w14:paraId="5F1A7812" w14:textId="2B4C55CB" w:rsidR="00B32F6A" w:rsidRPr="00F44958" w:rsidRDefault="00DA194C" w:rsidP="00B32F6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9.</w:t>
      </w:r>
      <w:r w:rsidR="00B32F6A">
        <w:rPr>
          <w:rFonts w:ascii="Times New Roman" w:hAnsi="Times New Roman"/>
          <w:sz w:val="24"/>
          <w:szCs w:val="24"/>
        </w:rPr>
        <w:t xml:space="preserve">6. </w:t>
      </w:r>
      <w:r w:rsidR="004F4496">
        <w:rPr>
          <w:rFonts w:ascii="Times New Roman" w:hAnsi="Times New Roman"/>
          <w:sz w:val="24"/>
          <w:szCs w:val="24"/>
        </w:rPr>
        <w:t>i</w:t>
      </w:r>
      <w:r w:rsidR="00B32F6A" w:rsidRPr="00B32F6A">
        <w:rPr>
          <w:rFonts w:ascii="Times New Roman" w:hAnsi="Times New Roman"/>
          <w:sz w:val="24"/>
          <w:szCs w:val="24"/>
        </w:rPr>
        <w:t>lgtspējīga reģionālā attīstība un aprites ekonomika</w:t>
      </w:r>
      <w:r w:rsidR="00B32F6A">
        <w:rPr>
          <w:rFonts w:ascii="Times New Roman" w:hAnsi="Times New Roman"/>
          <w:sz w:val="24"/>
          <w:szCs w:val="24"/>
        </w:rPr>
        <w:t>.</w:t>
      </w:r>
    </w:p>
    <w:p w14:paraId="50C9AF57" w14:textId="38988A67" w:rsidR="00E753E8" w:rsidRPr="00F44958" w:rsidRDefault="004F4496" w:rsidP="00155B14">
      <w:pPr>
        <w:pStyle w:val="NormalWeb"/>
        <w:tabs>
          <w:tab w:val="left" w:pos="993"/>
        </w:tabs>
        <w:spacing w:before="240" w:after="0" w:line="240" w:lineRule="auto"/>
        <w:ind w:firstLine="426"/>
        <w:jc w:val="both"/>
      </w:pPr>
      <w:r>
        <w:t xml:space="preserve">10. </w:t>
      </w:r>
      <w:r w:rsidR="00BC6932" w:rsidRPr="00F44958">
        <w:t xml:space="preserve">Latvijas partnera </w:t>
      </w:r>
      <w:r w:rsidR="00AA14E8" w:rsidRPr="00F44958">
        <w:t xml:space="preserve">Projekta </w:t>
      </w:r>
      <w:r w:rsidR="00EC50A7" w:rsidRPr="00F44958">
        <w:t xml:space="preserve">īstenošanas </w:t>
      </w:r>
      <w:r w:rsidR="00131EDE" w:rsidRPr="00F44958">
        <w:t>a</w:t>
      </w:r>
      <w:r w:rsidR="00204A84" w:rsidRPr="00F44958">
        <w:t xml:space="preserve">ttiecināmās </w:t>
      </w:r>
      <w:r w:rsidR="00AA14E8" w:rsidRPr="00F44958">
        <w:t>izmaks</w:t>
      </w:r>
      <w:r w:rsidR="00D56710" w:rsidRPr="00F44958">
        <w:t>as</w:t>
      </w:r>
      <w:r w:rsidR="00204A84" w:rsidRPr="00F44958">
        <w:t xml:space="preserve"> </w:t>
      </w:r>
      <w:r w:rsidR="00131EDE" w:rsidRPr="00F44958">
        <w:t>ir</w:t>
      </w:r>
      <w:r w:rsidR="00D608C0" w:rsidRPr="00F44958">
        <w:t xml:space="preserve"> šādas</w:t>
      </w:r>
      <w:r w:rsidR="00AA14E8" w:rsidRPr="00F44958">
        <w:t>:</w:t>
      </w:r>
    </w:p>
    <w:p w14:paraId="64587C96" w14:textId="53756842" w:rsidR="00E753E8" w:rsidRPr="00F44958" w:rsidRDefault="00CD18E4" w:rsidP="00155B1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10</w:t>
      </w:r>
      <w:r w:rsidR="00AA14E8" w:rsidRPr="00F44958">
        <w:rPr>
          <w:rFonts w:ascii="Times New Roman" w:hAnsi="Times New Roman"/>
          <w:sz w:val="24"/>
          <w:szCs w:val="24"/>
        </w:rPr>
        <w:t xml:space="preserve">.1. </w:t>
      </w:r>
      <w:r w:rsidR="00FC4070" w:rsidRPr="00F44958">
        <w:rPr>
          <w:rFonts w:ascii="Times New Roman" w:hAnsi="Times New Roman"/>
          <w:sz w:val="24"/>
          <w:szCs w:val="24"/>
        </w:rPr>
        <w:t xml:space="preserve">Projekta </w:t>
      </w:r>
      <w:r w:rsidR="00C00C9B" w:rsidRPr="00F44958">
        <w:rPr>
          <w:rFonts w:ascii="Times New Roman" w:hAnsi="Times New Roman"/>
          <w:sz w:val="24"/>
          <w:szCs w:val="24"/>
        </w:rPr>
        <w:t xml:space="preserve">tiešās </w:t>
      </w:r>
      <w:r w:rsidR="00AA14E8" w:rsidRPr="00F44958">
        <w:rPr>
          <w:rFonts w:ascii="Times New Roman" w:hAnsi="Times New Roman"/>
          <w:sz w:val="24"/>
          <w:szCs w:val="24"/>
        </w:rPr>
        <w:t>izmaksas:</w:t>
      </w:r>
    </w:p>
    <w:p w14:paraId="31B07A7B" w14:textId="2FB390F0" w:rsidR="00E753E8" w:rsidRPr="00F44958" w:rsidRDefault="00CD18E4" w:rsidP="003E33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</w:rPr>
        <w:t>10</w:t>
      </w:r>
      <w:r w:rsidR="00AA14E8" w:rsidRPr="00F44958">
        <w:rPr>
          <w:rFonts w:ascii="Times New Roman" w:hAnsi="Times New Roman"/>
          <w:sz w:val="24"/>
          <w:szCs w:val="24"/>
        </w:rPr>
        <w:t>.</w:t>
      </w:r>
      <w:r w:rsidR="00DE6173" w:rsidRPr="00F44958">
        <w:rPr>
          <w:rFonts w:ascii="Times New Roman" w:hAnsi="Times New Roman"/>
          <w:sz w:val="24"/>
          <w:szCs w:val="24"/>
        </w:rPr>
        <w:t>1</w:t>
      </w:r>
      <w:r w:rsidR="00AA14E8" w:rsidRPr="00F44958">
        <w:rPr>
          <w:rFonts w:ascii="Times New Roman" w:hAnsi="Times New Roman"/>
          <w:sz w:val="24"/>
          <w:szCs w:val="24"/>
        </w:rPr>
        <w:t xml:space="preserve">.1. </w:t>
      </w:r>
      <w:r w:rsidR="004630AC" w:rsidRPr="00F44958">
        <w:rPr>
          <w:rFonts w:ascii="Times New Roman" w:hAnsi="Times New Roman"/>
          <w:sz w:val="24"/>
          <w:szCs w:val="24"/>
        </w:rPr>
        <w:t>P</w:t>
      </w:r>
      <w:r w:rsidR="00FC4070" w:rsidRPr="00F44958">
        <w:rPr>
          <w:rFonts w:ascii="Times New Roman" w:hAnsi="Times New Roman"/>
          <w:sz w:val="24"/>
          <w:szCs w:val="24"/>
        </w:rPr>
        <w:t xml:space="preserve">rojekta </w:t>
      </w:r>
      <w:r w:rsidR="00AA14E8" w:rsidRPr="00F44958">
        <w:rPr>
          <w:rFonts w:ascii="Times New Roman" w:hAnsi="Times New Roman"/>
          <w:sz w:val="24"/>
          <w:szCs w:val="24"/>
        </w:rPr>
        <w:t>izpildē nodarbināt</w:t>
      </w:r>
      <w:r w:rsidR="008F76AD" w:rsidRPr="00F44958">
        <w:rPr>
          <w:rFonts w:ascii="Times New Roman" w:hAnsi="Times New Roman"/>
          <w:sz w:val="24"/>
          <w:szCs w:val="24"/>
        </w:rPr>
        <w:t>o</w:t>
      </w:r>
      <w:r w:rsidR="00DF0721" w:rsidRPr="00F44958">
        <w:rPr>
          <w:rFonts w:ascii="Times New Roman" w:hAnsi="Times New Roman"/>
          <w:sz w:val="24"/>
          <w:szCs w:val="24"/>
        </w:rPr>
        <w:t xml:space="preserve"> Latvijas partnera</w:t>
      </w:r>
      <w:r w:rsidR="008F76AD" w:rsidRPr="00F44958">
        <w:rPr>
          <w:rFonts w:ascii="Times New Roman" w:hAnsi="Times New Roman"/>
          <w:sz w:val="24"/>
          <w:szCs w:val="24"/>
        </w:rPr>
        <w:t xml:space="preserve"> zinātnisko darbinieku</w:t>
      </w:r>
      <w:r w:rsidR="00AA14E8" w:rsidRPr="00F44958">
        <w:rPr>
          <w:rFonts w:ascii="Times New Roman" w:hAnsi="Times New Roman"/>
          <w:sz w:val="24"/>
          <w:szCs w:val="24"/>
        </w:rPr>
        <w:t xml:space="preserve"> atlīdzība</w:t>
      </w:r>
      <w:r w:rsidR="00D608C0" w:rsidRPr="00F44958">
        <w:rPr>
          <w:rFonts w:ascii="Times New Roman" w:hAnsi="Times New Roman"/>
          <w:sz w:val="24"/>
          <w:szCs w:val="24"/>
        </w:rPr>
        <w:t xml:space="preserve"> </w:t>
      </w:r>
      <w:r w:rsidR="0093076B" w:rsidRPr="00F44958">
        <w:rPr>
          <w:rFonts w:ascii="Times New Roman" w:hAnsi="Times New Roman"/>
          <w:sz w:val="24"/>
          <w:szCs w:val="24"/>
        </w:rPr>
        <w:t>atbilstoši šī nolikuma 1</w:t>
      </w:r>
      <w:r w:rsidRPr="00F44958">
        <w:rPr>
          <w:rFonts w:ascii="Times New Roman" w:hAnsi="Times New Roman"/>
          <w:sz w:val="24"/>
          <w:szCs w:val="24"/>
        </w:rPr>
        <w:t>1</w:t>
      </w:r>
      <w:r w:rsidR="0093076B" w:rsidRPr="00F44958">
        <w:rPr>
          <w:rFonts w:ascii="Times New Roman" w:hAnsi="Times New Roman"/>
          <w:sz w:val="24"/>
          <w:szCs w:val="24"/>
        </w:rPr>
        <w:t>. punktā noteiktajam</w:t>
      </w:r>
      <w:r w:rsidR="00AA14E8" w:rsidRPr="00F44958">
        <w:rPr>
          <w:rFonts w:ascii="Times New Roman" w:hAnsi="Times New Roman"/>
          <w:sz w:val="24"/>
          <w:szCs w:val="24"/>
        </w:rPr>
        <w:t xml:space="preserve">, </w:t>
      </w:r>
      <w:r w:rsidR="003466E9" w:rsidRPr="00F44958">
        <w:rPr>
          <w:rFonts w:ascii="Times New Roman" w:hAnsi="Times New Roman"/>
          <w:sz w:val="24"/>
          <w:szCs w:val="24"/>
          <w:lang w:eastAsia="en-US"/>
        </w:rPr>
        <w:t>t</w:t>
      </w:r>
      <w:r w:rsidR="00131EDE" w:rsidRPr="00F44958">
        <w:rPr>
          <w:rFonts w:ascii="Times New Roman" w:hAnsi="Times New Roman"/>
          <w:sz w:val="24"/>
          <w:szCs w:val="24"/>
          <w:lang w:eastAsia="en-US"/>
        </w:rPr>
        <w:t>ostarp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 xml:space="preserve"> darba devēja valsts sociālās apdrošināšanas obligātās iemaksas</w:t>
      </w:r>
      <w:r w:rsidR="000F4F33" w:rsidRPr="00F44958">
        <w:rPr>
          <w:rFonts w:ascii="Times New Roman" w:hAnsi="Times New Roman"/>
          <w:sz w:val="24"/>
          <w:szCs w:val="24"/>
          <w:lang w:eastAsia="en-US"/>
        </w:rPr>
        <w:t>;</w:t>
      </w:r>
    </w:p>
    <w:p w14:paraId="5A57A16A" w14:textId="274282C6" w:rsidR="00E753E8" w:rsidRPr="00F44958" w:rsidRDefault="00CD18E4" w:rsidP="003E33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10</w:t>
      </w:r>
      <w:r w:rsidR="00AA14E8" w:rsidRPr="00F44958">
        <w:rPr>
          <w:rFonts w:ascii="Times New Roman" w:hAnsi="Times New Roman"/>
          <w:sz w:val="24"/>
          <w:szCs w:val="24"/>
        </w:rPr>
        <w:t xml:space="preserve">.1.2. </w:t>
      </w:r>
      <w:r w:rsidR="004F4496">
        <w:rPr>
          <w:rFonts w:ascii="Times New Roman" w:hAnsi="Times New Roman"/>
          <w:sz w:val="24"/>
          <w:szCs w:val="24"/>
        </w:rPr>
        <w:t>i</w:t>
      </w:r>
      <w:r w:rsidR="00D07641" w:rsidRPr="00F44958">
        <w:rPr>
          <w:rFonts w:ascii="Times New Roman" w:hAnsi="Times New Roman"/>
          <w:sz w:val="24"/>
          <w:szCs w:val="24"/>
        </w:rPr>
        <w:t>nventāra</w:t>
      </w:r>
      <w:r w:rsidR="00AA14E8" w:rsidRPr="00F44958">
        <w:rPr>
          <w:rFonts w:ascii="Times New Roman" w:hAnsi="Times New Roman"/>
          <w:sz w:val="24"/>
          <w:szCs w:val="24"/>
        </w:rPr>
        <w:t xml:space="preserve">, </w:t>
      </w:r>
      <w:r w:rsidR="00D07641" w:rsidRPr="00F44958">
        <w:rPr>
          <w:rFonts w:ascii="Times New Roman" w:hAnsi="Times New Roman"/>
          <w:sz w:val="24"/>
          <w:szCs w:val="24"/>
        </w:rPr>
        <w:t xml:space="preserve">instrumentu </w:t>
      </w:r>
      <w:r w:rsidR="00AA14E8" w:rsidRPr="00F44958">
        <w:rPr>
          <w:rFonts w:ascii="Times New Roman" w:hAnsi="Times New Roman"/>
          <w:sz w:val="24"/>
          <w:szCs w:val="24"/>
        </w:rPr>
        <w:t xml:space="preserve">un </w:t>
      </w:r>
      <w:r w:rsidR="00D07641" w:rsidRPr="00F44958">
        <w:rPr>
          <w:rFonts w:ascii="Times New Roman" w:hAnsi="Times New Roman"/>
          <w:sz w:val="24"/>
          <w:szCs w:val="24"/>
        </w:rPr>
        <w:t xml:space="preserve">materiālu </w:t>
      </w:r>
      <w:r w:rsidR="00AA14E8" w:rsidRPr="00F44958">
        <w:rPr>
          <w:rFonts w:ascii="Times New Roman" w:hAnsi="Times New Roman"/>
          <w:sz w:val="24"/>
          <w:szCs w:val="24"/>
        </w:rPr>
        <w:t xml:space="preserve">(piemēram, </w:t>
      </w:r>
      <w:r w:rsidR="006B2AD7" w:rsidRPr="00F44958">
        <w:rPr>
          <w:rFonts w:ascii="Times New Roman" w:hAnsi="Times New Roman"/>
          <w:sz w:val="24"/>
          <w:szCs w:val="24"/>
        </w:rPr>
        <w:t>ķimikāliju</w:t>
      </w:r>
      <w:r w:rsidR="00AA14E8" w:rsidRPr="00F44958">
        <w:rPr>
          <w:rFonts w:ascii="Times New Roman" w:hAnsi="Times New Roman"/>
          <w:sz w:val="24"/>
          <w:szCs w:val="24"/>
        </w:rPr>
        <w:t xml:space="preserve">, laboratorijas </w:t>
      </w:r>
      <w:r w:rsidR="006B2AD7" w:rsidRPr="00F44958">
        <w:rPr>
          <w:rFonts w:ascii="Times New Roman" w:hAnsi="Times New Roman"/>
          <w:sz w:val="24"/>
          <w:szCs w:val="24"/>
        </w:rPr>
        <w:t>trauku</w:t>
      </w:r>
      <w:r w:rsidR="00AA14E8" w:rsidRPr="00F44958">
        <w:rPr>
          <w:rFonts w:ascii="Times New Roman" w:hAnsi="Times New Roman"/>
          <w:sz w:val="24"/>
          <w:szCs w:val="24"/>
        </w:rPr>
        <w:t xml:space="preserve">, </w:t>
      </w:r>
      <w:r w:rsidR="006B2AD7" w:rsidRPr="00F44958">
        <w:rPr>
          <w:rFonts w:ascii="Times New Roman" w:hAnsi="Times New Roman"/>
          <w:sz w:val="24"/>
          <w:szCs w:val="24"/>
        </w:rPr>
        <w:t>medikamentu</w:t>
      </w:r>
      <w:r w:rsidR="00D56710" w:rsidRPr="00F44958">
        <w:rPr>
          <w:rFonts w:ascii="Times New Roman" w:hAnsi="Times New Roman"/>
          <w:sz w:val="24"/>
          <w:szCs w:val="24"/>
        </w:rPr>
        <w:t xml:space="preserve">, </w:t>
      </w:r>
      <w:r w:rsidR="006B2AD7" w:rsidRPr="00F44958">
        <w:rPr>
          <w:rFonts w:ascii="Times New Roman" w:hAnsi="Times New Roman"/>
          <w:sz w:val="24"/>
          <w:szCs w:val="24"/>
        </w:rPr>
        <w:t>pipešu</w:t>
      </w:r>
      <w:r w:rsidR="00AA14E8" w:rsidRPr="00F44958">
        <w:rPr>
          <w:rFonts w:ascii="Times New Roman" w:hAnsi="Times New Roman"/>
          <w:sz w:val="24"/>
          <w:szCs w:val="24"/>
        </w:rPr>
        <w:t>)</w:t>
      </w:r>
      <w:r w:rsidR="006B2AD7" w:rsidRPr="00F44958">
        <w:rPr>
          <w:rFonts w:ascii="Times New Roman" w:hAnsi="Times New Roman"/>
          <w:sz w:val="24"/>
          <w:szCs w:val="24"/>
        </w:rPr>
        <w:t xml:space="preserve"> iegādes un piegādes izmaksas,</w:t>
      </w:r>
      <w:r w:rsidR="00AA14E8" w:rsidRPr="00F44958">
        <w:rPr>
          <w:rFonts w:ascii="Times New Roman" w:hAnsi="Times New Roman"/>
          <w:sz w:val="24"/>
          <w:szCs w:val="24"/>
        </w:rPr>
        <w:t xml:space="preserve"> </w:t>
      </w:r>
      <w:r w:rsidR="004218EA" w:rsidRPr="00F44958">
        <w:rPr>
          <w:rFonts w:ascii="Times New Roman" w:hAnsi="Times New Roman"/>
          <w:sz w:val="24"/>
          <w:szCs w:val="24"/>
        </w:rPr>
        <w:t xml:space="preserve">ciktāl un cik ilgi tos izmanto </w:t>
      </w:r>
      <w:r w:rsidR="004630AC" w:rsidRPr="00F44958">
        <w:rPr>
          <w:rFonts w:ascii="Times New Roman" w:hAnsi="Times New Roman"/>
          <w:sz w:val="24"/>
          <w:szCs w:val="24"/>
        </w:rPr>
        <w:t>P</w:t>
      </w:r>
      <w:r w:rsidR="00660A4D" w:rsidRPr="00F44958">
        <w:rPr>
          <w:rFonts w:ascii="Times New Roman" w:hAnsi="Times New Roman"/>
          <w:sz w:val="24"/>
          <w:szCs w:val="24"/>
        </w:rPr>
        <w:t>roj</w:t>
      </w:r>
      <w:r w:rsidR="004218EA" w:rsidRPr="00F44958">
        <w:rPr>
          <w:rFonts w:ascii="Times New Roman" w:hAnsi="Times New Roman"/>
          <w:sz w:val="24"/>
          <w:szCs w:val="24"/>
        </w:rPr>
        <w:t>ektā</w:t>
      </w:r>
      <w:r w:rsidR="006B2AD7" w:rsidRPr="00F44958">
        <w:rPr>
          <w:rFonts w:ascii="Times New Roman" w:hAnsi="Times New Roman"/>
          <w:sz w:val="24"/>
          <w:szCs w:val="24"/>
        </w:rPr>
        <w:t>;</w:t>
      </w:r>
      <w:r w:rsidR="004218EA" w:rsidRPr="00F44958">
        <w:rPr>
          <w:rFonts w:ascii="Times New Roman" w:hAnsi="Times New Roman"/>
          <w:sz w:val="24"/>
          <w:szCs w:val="24"/>
        </w:rPr>
        <w:t xml:space="preserve"> </w:t>
      </w:r>
    </w:p>
    <w:p w14:paraId="6ED84C73" w14:textId="0EB12B27" w:rsidR="00E753E8" w:rsidRPr="00F44958" w:rsidRDefault="00CD18E4" w:rsidP="003E33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10</w:t>
      </w:r>
      <w:r w:rsidR="00DF0721" w:rsidRPr="00F44958">
        <w:rPr>
          <w:rFonts w:ascii="Times New Roman" w:hAnsi="Times New Roman"/>
          <w:sz w:val="24"/>
          <w:szCs w:val="24"/>
        </w:rPr>
        <w:t>.1.3.</w:t>
      </w:r>
      <w:r w:rsidR="002C1A3E" w:rsidRPr="00F44958">
        <w:rPr>
          <w:rFonts w:ascii="Times New Roman" w:hAnsi="Times New Roman"/>
          <w:sz w:val="24"/>
          <w:szCs w:val="24"/>
        </w:rPr>
        <w:t xml:space="preserve"> </w:t>
      </w:r>
      <w:r w:rsidR="004630AC" w:rsidRPr="00F44958">
        <w:rPr>
          <w:rFonts w:ascii="Times New Roman" w:hAnsi="Times New Roman"/>
          <w:sz w:val="24"/>
          <w:szCs w:val="24"/>
        </w:rPr>
        <w:t>P</w:t>
      </w:r>
      <w:r w:rsidR="00AA14E8" w:rsidRPr="00F44958">
        <w:rPr>
          <w:rFonts w:ascii="Times New Roman" w:hAnsi="Times New Roman"/>
          <w:sz w:val="24"/>
          <w:szCs w:val="24"/>
        </w:rPr>
        <w:t xml:space="preserve">rojekta </w:t>
      </w:r>
      <w:r w:rsidR="00783CDF" w:rsidRPr="00F44958">
        <w:rPr>
          <w:rFonts w:ascii="Times New Roman" w:hAnsi="Times New Roman"/>
          <w:sz w:val="24"/>
          <w:szCs w:val="24"/>
        </w:rPr>
        <w:t>izpild</w:t>
      </w:r>
      <w:r w:rsidR="00645FFA" w:rsidRPr="00F44958">
        <w:rPr>
          <w:rFonts w:ascii="Times New Roman" w:hAnsi="Times New Roman"/>
          <w:sz w:val="24"/>
          <w:szCs w:val="24"/>
        </w:rPr>
        <w:t xml:space="preserve">ē </w:t>
      </w:r>
      <w:r w:rsidR="00783CDF" w:rsidRPr="00F44958">
        <w:rPr>
          <w:rFonts w:ascii="Times New Roman" w:hAnsi="Times New Roman"/>
          <w:sz w:val="24"/>
          <w:szCs w:val="24"/>
        </w:rPr>
        <w:t xml:space="preserve">nodarbināto </w:t>
      </w:r>
      <w:r w:rsidR="00694E2A" w:rsidRPr="00F44958">
        <w:rPr>
          <w:rFonts w:ascii="Times New Roman" w:hAnsi="Times New Roman"/>
          <w:sz w:val="24"/>
          <w:szCs w:val="24"/>
        </w:rPr>
        <w:t xml:space="preserve">Latvijas partnera </w:t>
      </w:r>
      <w:r w:rsidR="008F76AD" w:rsidRPr="00F44958">
        <w:rPr>
          <w:rFonts w:ascii="Times New Roman" w:hAnsi="Times New Roman"/>
          <w:sz w:val="24"/>
          <w:szCs w:val="24"/>
        </w:rPr>
        <w:t>zinātnisko darbinieku</w:t>
      </w:r>
      <w:r w:rsidR="00AA14E8" w:rsidRPr="00F44958">
        <w:rPr>
          <w:rFonts w:ascii="Times New Roman" w:hAnsi="Times New Roman"/>
          <w:sz w:val="24"/>
          <w:szCs w:val="24"/>
        </w:rPr>
        <w:t xml:space="preserve"> komandējum</w:t>
      </w:r>
      <w:r w:rsidR="008F76AD" w:rsidRPr="00F44958">
        <w:rPr>
          <w:rFonts w:ascii="Times New Roman" w:hAnsi="Times New Roman"/>
          <w:sz w:val="24"/>
          <w:szCs w:val="24"/>
        </w:rPr>
        <w:t>u</w:t>
      </w:r>
      <w:r w:rsidR="00783CDF" w:rsidRPr="00F44958">
        <w:rPr>
          <w:rFonts w:ascii="Times New Roman" w:hAnsi="Times New Roman"/>
          <w:sz w:val="24"/>
          <w:szCs w:val="24"/>
        </w:rPr>
        <w:t xml:space="preserve"> </w:t>
      </w:r>
      <w:r w:rsidR="00432CCE" w:rsidRPr="00F44958">
        <w:rPr>
          <w:rFonts w:ascii="Times New Roman" w:hAnsi="Times New Roman"/>
          <w:sz w:val="24"/>
          <w:szCs w:val="24"/>
        </w:rPr>
        <w:t>izmaksas</w:t>
      </w:r>
      <w:r w:rsidR="00AE02D4" w:rsidRPr="00F44958">
        <w:rPr>
          <w:rFonts w:ascii="Times New Roman" w:hAnsi="Times New Roman"/>
          <w:sz w:val="24"/>
          <w:szCs w:val="24"/>
        </w:rPr>
        <w:t>;</w:t>
      </w:r>
    </w:p>
    <w:p w14:paraId="6163C051" w14:textId="32EECCDD" w:rsidR="008B0392" w:rsidRPr="00F44958" w:rsidRDefault="00CD18E4" w:rsidP="003E3319">
      <w:pPr>
        <w:shd w:val="clear" w:color="auto" w:fill="FEFEFE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10</w:t>
      </w:r>
      <w:r w:rsidR="007C15DE" w:rsidRPr="00F44958">
        <w:rPr>
          <w:rFonts w:ascii="Times New Roman" w:hAnsi="Times New Roman"/>
          <w:sz w:val="24"/>
          <w:szCs w:val="24"/>
          <w:lang w:eastAsia="en-US"/>
        </w:rPr>
        <w:t xml:space="preserve">.1.4. </w:t>
      </w:r>
      <w:r w:rsidR="004F4496">
        <w:rPr>
          <w:rFonts w:ascii="Times New Roman" w:hAnsi="Times New Roman"/>
          <w:sz w:val="24"/>
          <w:szCs w:val="24"/>
          <w:lang w:eastAsia="en-US"/>
        </w:rPr>
        <w:t>c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 xml:space="preserve">iti ar </w:t>
      </w:r>
      <w:r w:rsidR="004630AC" w:rsidRPr="00F44958">
        <w:rPr>
          <w:rFonts w:ascii="Times New Roman" w:hAnsi="Times New Roman"/>
          <w:sz w:val="24"/>
          <w:szCs w:val="24"/>
          <w:lang w:eastAsia="en-US"/>
        </w:rPr>
        <w:t>P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>rojekta izpildi saistīti izdevumi</w:t>
      </w:r>
      <w:r w:rsidR="00F545F2" w:rsidRPr="00F44958">
        <w:rPr>
          <w:rFonts w:ascii="Times New Roman" w:hAnsi="Times New Roman"/>
          <w:sz w:val="24"/>
          <w:szCs w:val="24"/>
          <w:lang w:eastAsia="en-US"/>
        </w:rPr>
        <w:t>:</w:t>
      </w:r>
    </w:p>
    <w:p w14:paraId="7AF9DC06" w14:textId="488FC540" w:rsidR="00E753E8" w:rsidRPr="00F44958" w:rsidRDefault="00CD18E4" w:rsidP="003E3319">
      <w:pPr>
        <w:shd w:val="clear" w:color="auto" w:fill="FEFEFE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10</w:t>
      </w:r>
      <w:r w:rsidR="00F545F2" w:rsidRPr="00F44958">
        <w:rPr>
          <w:rFonts w:ascii="Times New Roman" w:hAnsi="Times New Roman"/>
          <w:sz w:val="24"/>
          <w:szCs w:val="24"/>
          <w:lang w:eastAsia="en-US"/>
        </w:rPr>
        <w:t>.1.4.1.</w:t>
      </w:r>
      <w:r w:rsidR="000F4F33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F4496">
        <w:rPr>
          <w:rFonts w:ascii="Times New Roman" w:hAnsi="Times New Roman"/>
          <w:sz w:val="24"/>
          <w:szCs w:val="24"/>
          <w:lang w:eastAsia="en-US"/>
        </w:rPr>
        <w:t>k</w:t>
      </w:r>
      <w:r w:rsidR="007C15DE" w:rsidRPr="00F44958">
        <w:rPr>
          <w:rFonts w:ascii="Times New Roman" w:hAnsi="Times New Roman"/>
          <w:sz w:val="24"/>
          <w:szCs w:val="24"/>
          <w:lang w:eastAsia="en-US"/>
        </w:rPr>
        <w:t>opīgu konferenču</w:t>
      </w:r>
      <w:r w:rsidR="00131EDE" w:rsidRPr="00F44958">
        <w:rPr>
          <w:rFonts w:ascii="Times New Roman" w:hAnsi="Times New Roman"/>
          <w:sz w:val="24"/>
          <w:szCs w:val="24"/>
          <w:lang w:eastAsia="en-US"/>
        </w:rPr>
        <w:t xml:space="preserve"> un </w:t>
      </w:r>
      <w:r w:rsidR="007C15DE" w:rsidRPr="00F44958">
        <w:rPr>
          <w:rFonts w:ascii="Times New Roman" w:hAnsi="Times New Roman"/>
          <w:sz w:val="24"/>
          <w:szCs w:val="24"/>
          <w:lang w:eastAsia="en-US"/>
        </w:rPr>
        <w:t>darba semināru</w:t>
      </w:r>
      <w:r w:rsidR="00257473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E7E69" w:rsidRPr="00F44958">
        <w:rPr>
          <w:rFonts w:ascii="Times New Roman" w:hAnsi="Times New Roman"/>
          <w:sz w:val="24"/>
          <w:szCs w:val="24"/>
          <w:lang w:eastAsia="en-US"/>
        </w:rPr>
        <w:t xml:space="preserve">Latvijā 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>organizēšanas izmaksas;</w:t>
      </w:r>
    </w:p>
    <w:p w14:paraId="5E7AC2F2" w14:textId="5E7587DB" w:rsidR="00E753E8" w:rsidRPr="00F44958" w:rsidRDefault="00CD18E4" w:rsidP="003E3319">
      <w:pPr>
        <w:widowControl w:val="0"/>
        <w:tabs>
          <w:tab w:val="left" w:pos="993"/>
          <w:tab w:val="left" w:pos="1237"/>
        </w:tabs>
        <w:spacing w:after="0" w:line="240" w:lineRule="auto"/>
        <w:ind w:right="2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10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>.1.</w:t>
      </w:r>
      <w:r w:rsidR="00F545F2" w:rsidRPr="00F44958">
        <w:rPr>
          <w:rFonts w:ascii="Times New Roman" w:hAnsi="Times New Roman"/>
          <w:sz w:val="24"/>
          <w:szCs w:val="24"/>
          <w:lang w:eastAsia="en-US"/>
        </w:rPr>
        <w:t>4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F545F2" w:rsidRPr="00F44958">
        <w:rPr>
          <w:rFonts w:ascii="Times New Roman" w:hAnsi="Times New Roman"/>
          <w:sz w:val="24"/>
          <w:szCs w:val="24"/>
          <w:lang w:eastAsia="en-US"/>
        </w:rPr>
        <w:t>2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F4496">
        <w:rPr>
          <w:rFonts w:ascii="Times New Roman" w:hAnsi="Times New Roman"/>
          <w:sz w:val="24"/>
          <w:szCs w:val="24"/>
          <w:lang w:eastAsia="en-US"/>
        </w:rPr>
        <w:t>k</w:t>
      </w:r>
      <w:r w:rsidR="007C15DE" w:rsidRPr="00F44958">
        <w:rPr>
          <w:rFonts w:ascii="Times New Roman" w:hAnsi="Times New Roman"/>
          <w:sz w:val="24"/>
          <w:szCs w:val="24"/>
          <w:lang w:eastAsia="en-US"/>
        </w:rPr>
        <w:t>opīgu publikāciju</w:t>
      </w:r>
      <w:r w:rsidR="00131EDE" w:rsidRPr="00F44958">
        <w:rPr>
          <w:rFonts w:ascii="Times New Roman" w:hAnsi="Times New Roman"/>
          <w:sz w:val="24"/>
          <w:szCs w:val="24"/>
          <w:lang w:eastAsia="en-US"/>
        </w:rPr>
        <w:t xml:space="preserve"> un</w:t>
      </w:r>
      <w:r w:rsidR="007C15DE" w:rsidRPr="00F44958">
        <w:rPr>
          <w:rFonts w:ascii="Times New Roman" w:hAnsi="Times New Roman"/>
          <w:sz w:val="24"/>
          <w:szCs w:val="24"/>
          <w:lang w:eastAsia="en-US"/>
        </w:rPr>
        <w:t xml:space="preserve"> izdevumu 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>sagatavošanas un izdošanas iz</w:t>
      </w:r>
      <w:r w:rsidR="002F486C" w:rsidRPr="00F44958">
        <w:rPr>
          <w:rFonts w:ascii="Times New Roman" w:hAnsi="Times New Roman"/>
          <w:sz w:val="24"/>
          <w:szCs w:val="24"/>
          <w:lang w:eastAsia="en-US"/>
        </w:rPr>
        <w:t>maksas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>;</w:t>
      </w:r>
    </w:p>
    <w:p w14:paraId="560DC036" w14:textId="22D61E5D" w:rsidR="00E753E8" w:rsidRPr="00F44958" w:rsidRDefault="00CD18E4" w:rsidP="003E3319">
      <w:pPr>
        <w:widowControl w:val="0"/>
        <w:tabs>
          <w:tab w:val="left" w:pos="993"/>
          <w:tab w:val="left" w:pos="1237"/>
        </w:tabs>
        <w:spacing w:after="0" w:line="240" w:lineRule="auto"/>
        <w:ind w:right="2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10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 xml:space="preserve">.2. Projekta netiešās izmaksas, kas nepārsniedz 10 procentus no </w:t>
      </w:r>
      <w:r w:rsidR="004630AC" w:rsidRPr="00F44958">
        <w:rPr>
          <w:rFonts w:ascii="Times New Roman" w:hAnsi="Times New Roman"/>
          <w:sz w:val="24"/>
          <w:szCs w:val="24"/>
          <w:lang w:eastAsia="en-US"/>
        </w:rPr>
        <w:t>P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>rojekta tiešo izmaksu summas.</w:t>
      </w:r>
    </w:p>
    <w:p w14:paraId="6893C7A2" w14:textId="4256887F" w:rsidR="00E753E8" w:rsidRPr="00F44958" w:rsidRDefault="00AA14E8" w:rsidP="003E3319">
      <w:pPr>
        <w:shd w:val="clear" w:color="auto" w:fill="FEFEFE"/>
        <w:tabs>
          <w:tab w:val="left" w:pos="993"/>
        </w:tabs>
        <w:spacing w:before="240"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</w:rPr>
        <w:t>1</w:t>
      </w:r>
      <w:r w:rsidR="00CD18E4" w:rsidRPr="00F44958">
        <w:rPr>
          <w:rFonts w:ascii="Times New Roman" w:hAnsi="Times New Roman"/>
          <w:sz w:val="24"/>
          <w:szCs w:val="24"/>
        </w:rPr>
        <w:t>1</w:t>
      </w:r>
      <w:r w:rsidR="00DE6173" w:rsidRPr="00F44958">
        <w:rPr>
          <w:rFonts w:ascii="Times New Roman" w:hAnsi="Times New Roman"/>
          <w:sz w:val="24"/>
          <w:szCs w:val="24"/>
        </w:rPr>
        <w:t>.</w:t>
      </w:r>
      <w:r w:rsidR="00AE02D4" w:rsidRPr="00F44958">
        <w:rPr>
          <w:rFonts w:ascii="Times New Roman" w:hAnsi="Times New Roman"/>
          <w:sz w:val="24"/>
          <w:szCs w:val="24"/>
        </w:rPr>
        <w:t xml:space="preserve"> </w:t>
      </w:r>
      <w:r w:rsidR="00265FE4" w:rsidRPr="00F44958">
        <w:rPr>
          <w:rFonts w:ascii="Times New Roman" w:hAnsi="Times New Roman"/>
          <w:sz w:val="24"/>
          <w:szCs w:val="24"/>
        </w:rPr>
        <w:t>Šī n</w:t>
      </w:r>
      <w:r w:rsidR="00D313C8" w:rsidRPr="00F44958">
        <w:rPr>
          <w:rFonts w:ascii="Times New Roman" w:hAnsi="Times New Roman"/>
          <w:sz w:val="24"/>
          <w:szCs w:val="24"/>
        </w:rPr>
        <w:t>olikuma</w:t>
      </w:r>
      <w:r w:rsidR="00FE1D62" w:rsidRPr="00F44958">
        <w:rPr>
          <w:rFonts w:ascii="Times New Roman" w:hAnsi="Times New Roman"/>
          <w:sz w:val="24"/>
          <w:szCs w:val="24"/>
        </w:rPr>
        <w:t xml:space="preserve"> </w:t>
      </w:r>
      <w:r w:rsidR="00CD18E4" w:rsidRPr="00F44958">
        <w:rPr>
          <w:rFonts w:ascii="Times New Roman" w:hAnsi="Times New Roman"/>
          <w:sz w:val="24"/>
          <w:szCs w:val="24"/>
        </w:rPr>
        <w:t>10</w:t>
      </w:r>
      <w:r w:rsidR="00DE6173" w:rsidRPr="00F44958">
        <w:rPr>
          <w:rFonts w:ascii="Times New Roman" w:hAnsi="Times New Roman"/>
          <w:sz w:val="24"/>
          <w:szCs w:val="24"/>
        </w:rPr>
        <w:t>.</w:t>
      </w:r>
      <w:r w:rsidRPr="00F44958">
        <w:rPr>
          <w:rFonts w:ascii="Times New Roman" w:hAnsi="Times New Roman"/>
          <w:sz w:val="24"/>
          <w:szCs w:val="24"/>
        </w:rPr>
        <w:t>1.1.apakšpunktā minēt</w:t>
      </w:r>
      <w:r w:rsidR="00131EDE" w:rsidRPr="00F44958">
        <w:rPr>
          <w:rFonts w:ascii="Times New Roman" w:hAnsi="Times New Roman"/>
          <w:sz w:val="24"/>
          <w:szCs w:val="24"/>
        </w:rPr>
        <w:t>o</w:t>
      </w:r>
      <w:r w:rsidRPr="00F44958">
        <w:rPr>
          <w:rFonts w:ascii="Times New Roman" w:hAnsi="Times New Roman"/>
          <w:sz w:val="24"/>
          <w:szCs w:val="24"/>
        </w:rPr>
        <w:t xml:space="preserve"> </w:t>
      </w:r>
      <w:r w:rsidR="008E7D13" w:rsidRPr="00F44958">
        <w:rPr>
          <w:rFonts w:ascii="Times New Roman" w:hAnsi="Times New Roman"/>
          <w:sz w:val="24"/>
          <w:szCs w:val="24"/>
        </w:rPr>
        <w:t>P</w:t>
      </w:r>
      <w:r w:rsidR="00660A4D" w:rsidRPr="00F44958">
        <w:rPr>
          <w:rFonts w:ascii="Times New Roman" w:hAnsi="Times New Roman"/>
          <w:sz w:val="24"/>
          <w:szCs w:val="24"/>
        </w:rPr>
        <w:t>roj</w:t>
      </w:r>
      <w:r w:rsidRPr="00F44958">
        <w:rPr>
          <w:rFonts w:ascii="Times New Roman" w:hAnsi="Times New Roman"/>
          <w:sz w:val="24"/>
          <w:szCs w:val="24"/>
        </w:rPr>
        <w:t>ekta izpildē nodarbināt</w:t>
      </w:r>
      <w:r w:rsidR="00811C4B" w:rsidRPr="00F44958">
        <w:rPr>
          <w:rFonts w:ascii="Times New Roman" w:hAnsi="Times New Roman"/>
          <w:sz w:val="24"/>
          <w:szCs w:val="24"/>
        </w:rPr>
        <w:t xml:space="preserve">o </w:t>
      </w:r>
      <w:r w:rsidR="00BD7804" w:rsidRPr="00F44958">
        <w:rPr>
          <w:rFonts w:ascii="Times New Roman" w:hAnsi="Times New Roman"/>
          <w:sz w:val="24"/>
          <w:szCs w:val="24"/>
        </w:rPr>
        <w:t xml:space="preserve">Latvijas partnera </w:t>
      </w:r>
      <w:r w:rsidR="00811C4B" w:rsidRPr="00F44958">
        <w:rPr>
          <w:rFonts w:ascii="Times New Roman" w:hAnsi="Times New Roman"/>
          <w:sz w:val="24"/>
          <w:szCs w:val="24"/>
        </w:rPr>
        <w:t>zinātnisko darbinieku</w:t>
      </w:r>
      <w:r w:rsidRPr="00F44958">
        <w:rPr>
          <w:rFonts w:ascii="Times New Roman" w:hAnsi="Times New Roman"/>
          <w:sz w:val="24"/>
          <w:szCs w:val="24"/>
        </w:rPr>
        <w:t xml:space="preserve"> atlīdzības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 likmes, neskaitot darba devēja valsts sociālās apdrošināšanas obligātās iemaksas</w:t>
      </w:r>
      <w:r w:rsidR="006C038A" w:rsidRPr="00F44958">
        <w:rPr>
          <w:rFonts w:ascii="Times New Roman" w:hAnsi="Times New Roman"/>
          <w:sz w:val="24"/>
          <w:szCs w:val="24"/>
          <w:lang w:eastAsia="en-US"/>
        </w:rPr>
        <w:t>,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 ir šādas:</w:t>
      </w:r>
    </w:p>
    <w:p w14:paraId="085E80E6" w14:textId="1F5A6B37" w:rsidR="005747D3" w:rsidRPr="00F44958" w:rsidRDefault="00AA14E8" w:rsidP="003E3319">
      <w:pPr>
        <w:shd w:val="clear" w:color="auto" w:fill="FEFEFE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CD18E4"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DE6173" w:rsidRPr="00F44958">
        <w:rPr>
          <w:rFonts w:ascii="Times New Roman" w:hAnsi="Times New Roman"/>
          <w:sz w:val="24"/>
          <w:szCs w:val="24"/>
          <w:lang w:eastAsia="en-US"/>
        </w:rPr>
        <w:t>.1.</w:t>
      </w:r>
      <w:r w:rsidR="00660A4D" w:rsidRPr="00F44958">
        <w:rPr>
          <w:rFonts w:ascii="Times New Roman" w:hAnsi="Times New Roman"/>
          <w:sz w:val="24"/>
          <w:szCs w:val="24"/>
          <w:lang w:eastAsia="en-US"/>
        </w:rPr>
        <w:t>Proj</w:t>
      </w:r>
      <w:r w:rsidR="00E753E8" w:rsidRPr="00F44958">
        <w:rPr>
          <w:rFonts w:ascii="Times New Roman" w:hAnsi="Times New Roman"/>
          <w:sz w:val="24"/>
          <w:szCs w:val="24"/>
          <w:lang w:eastAsia="en-US"/>
        </w:rPr>
        <w:t xml:space="preserve">ekta zinātniskajam vadītājam (zinātnieks, kas plāno, vada un atbild par </w:t>
      </w:r>
      <w:r w:rsidR="008E7D13" w:rsidRPr="00F44958">
        <w:rPr>
          <w:rFonts w:ascii="Times New Roman" w:hAnsi="Times New Roman"/>
          <w:sz w:val="24"/>
          <w:szCs w:val="24"/>
          <w:lang w:eastAsia="en-US"/>
        </w:rPr>
        <w:t>P</w:t>
      </w:r>
      <w:r w:rsidR="00660A4D" w:rsidRPr="00F44958">
        <w:rPr>
          <w:rFonts w:ascii="Times New Roman" w:hAnsi="Times New Roman"/>
          <w:sz w:val="24"/>
          <w:szCs w:val="24"/>
          <w:lang w:eastAsia="en-US"/>
        </w:rPr>
        <w:t>roj</w:t>
      </w:r>
      <w:r w:rsidR="00E753E8" w:rsidRPr="00F44958">
        <w:rPr>
          <w:rFonts w:ascii="Times New Roman" w:hAnsi="Times New Roman"/>
          <w:sz w:val="24"/>
          <w:szCs w:val="24"/>
          <w:lang w:eastAsia="en-US"/>
        </w:rPr>
        <w:t xml:space="preserve">ekta rezultātu sasniegšanu kopumā) – līdz 20 </w:t>
      </w:r>
      <w:r w:rsidR="00FE3BA6" w:rsidRPr="00F44958">
        <w:rPr>
          <w:rFonts w:ascii="Times New Roman" w:hAnsi="Times New Roman"/>
          <w:sz w:val="24"/>
          <w:szCs w:val="24"/>
          <w:lang w:eastAsia="en-US"/>
        </w:rPr>
        <w:t>EUR</w:t>
      </w:r>
      <w:r w:rsidR="00FE3BA6" w:rsidRPr="00F44958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AC2D0F" w:rsidRPr="00F44958">
        <w:rPr>
          <w:rFonts w:ascii="Times New Roman" w:hAnsi="Times New Roman"/>
          <w:sz w:val="24"/>
          <w:szCs w:val="24"/>
          <w:lang w:eastAsia="en-US"/>
        </w:rPr>
        <w:t xml:space="preserve">(divdesmit </w:t>
      </w:r>
      <w:proofErr w:type="spellStart"/>
      <w:r w:rsidR="00AC2D0F" w:rsidRPr="00F44958">
        <w:rPr>
          <w:rFonts w:ascii="Times New Roman" w:hAnsi="Times New Roman"/>
          <w:i/>
          <w:sz w:val="24"/>
          <w:szCs w:val="24"/>
          <w:lang w:eastAsia="en-US"/>
        </w:rPr>
        <w:t>e</w:t>
      </w:r>
      <w:r w:rsidR="00EE3E2F" w:rsidRPr="00F44958">
        <w:rPr>
          <w:rFonts w:ascii="Times New Roman" w:hAnsi="Times New Roman"/>
          <w:i/>
          <w:sz w:val="24"/>
          <w:szCs w:val="24"/>
          <w:lang w:eastAsia="en-US"/>
        </w:rPr>
        <w:t>uro</w:t>
      </w:r>
      <w:proofErr w:type="spellEnd"/>
      <w:r w:rsidR="00FE3BA6" w:rsidRPr="00F44958">
        <w:rPr>
          <w:rFonts w:ascii="Times New Roman" w:hAnsi="Times New Roman"/>
          <w:sz w:val="24"/>
          <w:szCs w:val="24"/>
          <w:lang w:eastAsia="en-US"/>
        </w:rPr>
        <w:t>)</w:t>
      </w:r>
      <w:r w:rsidR="00E753E8" w:rsidRPr="00F44958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E753E8" w:rsidRPr="00F44958">
        <w:rPr>
          <w:rFonts w:ascii="Times New Roman" w:hAnsi="Times New Roman"/>
          <w:sz w:val="24"/>
          <w:szCs w:val="24"/>
          <w:lang w:eastAsia="en-US"/>
        </w:rPr>
        <w:t>stundā;</w:t>
      </w:r>
    </w:p>
    <w:p w14:paraId="2C83B260" w14:textId="43DE4EC2" w:rsidR="00E753E8" w:rsidRPr="00F44958" w:rsidRDefault="00AA14E8" w:rsidP="003E3319">
      <w:pPr>
        <w:shd w:val="clear" w:color="auto" w:fill="FEFEFE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</w:rPr>
        <w:t>1</w:t>
      </w:r>
      <w:r w:rsidR="00CD18E4" w:rsidRPr="00F44958">
        <w:rPr>
          <w:rFonts w:ascii="Times New Roman" w:hAnsi="Times New Roman"/>
          <w:sz w:val="24"/>
          <w:szCs w:val="24"/>
        </w:rPr>
        <w:t>1</w:t>
      </w:r>
      <w:r w:rsidR="00DE6173" w:rsidRPr="00F44958">
        <w:rPr>
          <w:rFonts w:ascii="Times New Roman" w:hAnsi="Times New Roman"/>
          <w:sz w:val="24"/>
          <w:szCs w:val="24"/>
        </w:rPr>
        <w:t>.2.</w:t>
      </w:r>
      <w:r w:rsidR="00660A4D" w:rsidRPr="00F44958">
        <w:rPr>
          <w:rFonts w:ascii="Times New Roman" w:hAnsi="Times New Roman"/>
          <w:sz w:val="24"/>
          <w:szCs w:val="24"/>
        </w:rPr>
        <w:t>Proj</w:t>
      </w:r>
      <w:r w:rsidR="00D313C8" w:rsidRPr="00F44958">
        <w:rPr>
          <w:rFonts w:ascii="Times New Roman" w:hAnsi="Times New Roman"/>
          <w:sz w:val="24"/>
          <w:szCs w:val="24"/>
        </w:rPr>
        <w:t xml:space="preserve">ekta </w:t>
      </w:r>
      <w:r w:rsidRPr="00F44958">
        <w:rPr>
          <w:rFonts w:ascii="Times New Roman" w:hAnsi="Times New Roman"/>
          <w:sz w:val="24"/>
          <w:szCs w:val="24"/>
        </w:rPr>
        <w:t xml:space="preserve">galvenajam izpildītājam </w:t>
      </w:r>
      <w:r w:rsidRPr="00F44958">
        <w:rPr>
          <w:rFonts w:ascii="Times New Roman" w:hAnsi="Times New Roman"/>
          <w:sz w:val="24"/>
          <w:szCs w:val="24"/>
          <w:lang w:eastAsia="en-US"/>
        </w:rPr>
        <w:t>(iesaistīt</w:t>
      </w:r>
      <w:r w:rsidR="005747D3" w:rsidRPr="00F44958">
        <w:rPr>
          <w:rFonts w:ascii="Times New Roman" w:hAnsi="Times New Roman"/>
          <w:sz w:val="24"/>
          <w:szCs w:val="24"/>
          <w:lang w:eastAsia="en-US"/>
        </w:rPr>
        <w:t>s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E7D13" w:rsidRPr="00F44958">
        <w:rPr>
          <w:rFonts w:ascii="Times New Roman" w:hAnsi="Times New Roman"/>
          <w:sz w:val="24"/>
          <w:szCs w:val="24"/>
          <w:lang w:eastAsia="en-US"/>
        </w:rPr>
        <w:t>P</w:t>
      </w:r>
      <w:r w:rsidR="00660A4D" w:rsidRPr="00F44958">
        <w:rPr>
          <w:rFonts w:ascii="Times New Roman" w:hAnsi="Times New Roman"/>
          <w:sz w:val="24"/>
          <w:szCs w:val="24"/>
          <w:lang w:eastAsia="en-US"/>
        </w:rPr>
        <w:t>roj</w:t>
      </w:r>
      <w:r w:rsidRPr="00F44958">
        <w:rPr>
          <w:rFonts w:ascii="Times New Roman" w:hAnsi="Times New Roman"/>
          <w:sz w:val="24"/>
          <w:szCs w:val="24"/>
          <w:lang w:eastAsia="en-US"/>
        </w:rPr>
        <w:t>ekta īstenošanā un ir atbildīg</w:t>
      </w:r>
      <w:r w:rsidR="005747D3" w:rsidRPr="00F44958">
        <w:rPr>
          <w:rFonts w:ascii="Times New Roman" w:hAnsi="Times New Roman"/>
          <w:sz w:val="24"/>
          <w:szCs w:val="24"/>
          <w:lang w:eastAsia="en-US"/>
        </w:rPr>
        <w:t>s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 par konkrētu </w:t>
      </w:r>
      <w:r w:rsidR="00033345" w:rsidRPr="00F44958">
        <w:rPr>
          <w:rFonts w:ascii="Times New Roman" w:hAnsi="Times New Roman"/>
          <w:sz w:val="24"/>
          <w:szCs w:val="24"/>
          <w:lang w:eastAsia="en-US"/>
        </w:rPr>
        <w:t>p</w:t>
      </w:r>
      <w:r w:rsidR="00660A4D" w:rsidRPr="00F44958">
        <w:rPr>
          <w:rFonts w:ascii="Times New Roman" w:hAnsi="Times New Roman"/>
          <w:sz w:val="24"/>
          <w:szCs w:val="24"/>
          <w:lang w:eastAsia="en-US"/>
        </w:rPr>
        <w:t>roj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ekta rezultātu sasniegšanu) – līdz 16 </w:t>
      </w:r>
      <w:r w:rsidR="00FE3BA6" w:rsidRPr="00F44958">
        <w:rPr>
          <w:rFonts w:ascii="Times New Roman" w:hAnsi="Times New Roman"/>
          <w:sz w:val="24"/>
          <w:szCs w:val="24"/>
          <w:lang w:eastAsia="en-US"/>
        </w:rPr>
        <w:t>EUR</w:t>
      </w:r>
      <w:r w:rsidR="006C038A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E3E2F" w:rsidRPr="00F44958">
        <w:rPr>
          <w:rFonts w:ascii="Times New Roman" w:hAnsi="Times New Roman"/>
          <w:sz w:val="24"/>
          <w:szCs w:val="24"/>
          <w:lang w:eastAsia="en-US"/>
        </w:rPr>
        <w:t xml:space="preserve">(sešpadsmit </w:t>
      </w:r>
      <w:proofErr w:type="spellStart"/>
      <w:r w:rsidR="00EE3E2F" w:rsidRPr="00F44958">
        <w:rPr>
          <w:rFonts w:ascii="Times New Roman" w:hAnsi="Times New Roman"/>
          <w:i/>
          <w:sz w:val="24"/>
          <w:szCs w:val="24"/>
          <w:lang w:eastAsia="en-US"/>
        </w:rPr>
        <w:t>eu</w:t>
      </w:r>
      <w:r w:rsidR="00AC2D0F" w:rsidRPr="00F44958">
        <w:rPr>
          <w:rFonts w:ascii="Times New Roman" w:hAnsi="Times New Roman"/>
          <w:i/>
          <w:sz w:val="24"/>
          <w:szCs w:val="24"/>
          <w:lang w:eastAsia="en-US"/>
        </w:rPr>
        <w:t>ro</w:t>
      </w:r>
      <w:proofErr w:type="spellEnd"/>
      <w:r w:rsidR="00FE3BA6" w:rsidRPr="00F44958">
        <w:rPr>
          <w:rFonts w:ascii="Times New Roman" w:hAnsi="Times New Roman"/>
          <w:sz w:val="24"/>
          <w:szCs w:val="24"/>
          <w:lang w:eastAsia="en-US"/>
        </w:rPr>
        <w:t>)</w:t>
      </w:r>
      <w:r w:rsidR="00FE3BA6" w:rsidRPr="00F44958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Pr="00F44958">
        <w:rPr>
          <w:rFonts w:ascii="Times New Roman" w:hAnsi="Times New Roman"/>
          <w:sz w:val="24"/>
          <w:szCs w:val="24"/>
          <w:lang w:eastAsia="en-US"/>
        </w:rPr>
        <w:t>stundā;</w:t>
      </w:r>
    </w:p>
    <w:p w14:paraId="535ED6E7" w14:textId="4EBEE09D" w:rsidR="00E753E8" w:rsidRPr="00F44958" w:rsidRDefault="00AA14E8" w:rsidP="003E3319">
      <w:pPr>
        <w:shd w:val="clear" w:color="auto" w:fill="FEFEFE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CD18E4"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DE6173" w:rsidRPr="00F44958">
        <w:rPr>
          <w:rFonts w:ascii="Times New Roman" w:hAnsi="Times New Roman"/>
          <w:sz w:val="24"/>
          <w:szCs w:val="24"/>
          <w:lang w:eastAsia="en-US"/>
        </w:rPr>
        <w:t>.3.</w:t>
      </w:r>
      <w:r w:rsidR="00660A4D" w:rsidRPr="00F44958">
        <w:rPr>
          <w:rFonts w:ascii="Times New Roman" w:hAnsi="Times New Roman"/>
          <w:sz w:val="24"/>
          <w:szCs w:val="24"/>
          <w:lang w:eastAsia="en-US"/>
        </w:rPr>
        <w:t>Proj</w:t>
      </w:r>
      <w:r w:rsidR="00D313C8" w:rsidRPr="00F44958">
        <w:rPr>
          <w:rFonts w:ascii="Times New Roman" w:hAnsi="Times New Roman"/>
          <w:sz w:val="24"/>
          <w:szCs w:val="24"/>
          <w:lang w:eastAsia="en-US"/>
        </w:rPr>
        <w:t xml:space="preserve">ekta </w:t>
      </w:r>
      <w:r w:rsidRPr="00F44958">
        <w:rPr>
          <w:rFonts w:ascii="Times New Roman" w:hAnsi="Times New Roman"/>
          <w:sz w:val="24"/>
          <w:szCs w:val="24"/>
          <w:lang w:eastAsia="en-US"/>
        </w:rPr>
        <w:t>izpildītājam (veic konkrēt</w:t>
      </w:r>
      <w:r w:rsidR="005747D3" w:rsidRPr="00F44958">
        <w:rPr>
          <w:rFonts w:ascii="Times New Roman" w:hAnsi="Times New Roman"/>
          <w:sz w:val="24"/>
          <w:szCs w:val="24"/>
          <w:lang w:eastAsia="en-US"/>
        </w:rPr>
        <w:t xml:space="preserve">us uzdevumus </w:t>
      </w:r>
      <w:r w:rsidR="008E7D13" w:rsidRPr="00F44958">
        <w:rPr>
          <w:rFonts w:ascii="Times New Roman" w:hAnsi="Times New Roman"/>
          <w:sz w:val="24"/>
          <w:szCs w:val="24"/>
          <w:lang w:eastAsia="en-US"/>
        </w:rPr>
        <w:t>P</w:t>
      </w:r>
      <w:r w:rsidR="00660A4D" w:rsidRPr="00F44958">
        <w:rPr>
          <w:rFonts w:ascii="Times New Roman" w:hAnsi="Times New Roman"/>
          <w:sz w:val="24"/>
          <w:szCs w:val="24"/>
          <w:lang w:eastAsia="en-US"/>
        </w:rPr>
        <w:t>roj</w:t>
      </w:r>
      <w:r w:rsidR="005747D3" w:rsidRPr="00F44958">
        <w:rPr>
          <w:rFonts w:ascii="Times New Roman" w:hAnsi="Times New Roman"/>
          <w:sz w:val="24"/>
          <w:szCs w:val="24"/>
          <w:lang w:eastAsia="en-US"/>
        </w:rPr>
        <w:t xml:space="preserve">ekta izpildē) </w:t>
      </w:r>
      <w:r w:rsidRPr="00F44958">
        <w:rPr>
          <w:rFonts w:ascii="Times New Roman" w:hAnsi="Times New Roman"/>
          <w:sz w:val="24"/>
          <w:szCs w:val="24"/>
          <w:lang w:eastAsia="en-US"/>
        </w:rPr>
        <w:t>– līdz 14</w:t>
      </w:r>
      <w:r w:rsidR="00EE3E2F" w:rsidRPr="00F44958">
        <w:rPr>
          <w:rFonts w:ascii="Times New Roman" w:hAnsi="Times New Roman"/>
          <w:sz w:val="24"/>
          <w:szCs w:val="24"/>
          <w:lang w:eastAsia="en-US"/>
        </w:rPr>
        <w:t xml:space="preserve"> EUR (četrpadsmit </w:t>
      </w:r>
      <w:proofErr w:type="spellStart"/>
      <w:r w:rsidR="00EE3E2F" w:rsidRPr="00F44958">
        <w:rPr>
          <w:rFonts w:ascii="Times New Roman" w:hAnsi="Times New Roman"/>
          <w:i/>
          <w:sz w:val="24"/>
          <w:szCs w:val="24"/>
          <w:lang w:eastAsia="en-US"/>
        </w:rPr>
        <w:t>eu</w:t>
      </w:r>
      <w:r w:rsidR="00AC2D0F" w:rsidRPr="00F44958">
        <w:rPr>
          <w:rFonts w:ascii="Times New Roman" w:hAnsi="Times New Roman"/>
          <w:i/>
          <w:sz w:val="24"/>
          <w:szCs w:val="24"/>
          <w:lang w:eastAsia="en-US"/>
        </w:rPr>
        <w:t>ro</w:t>
      </w:r>
      <w:proofErr w:type="spellEnd"/>
      <w:r w:rsidR="00FE3BA6" w:rsidRPr="00F44958">
        <w:rPr>
          <w:rFonts w:ascii="Times New Roman" w:hAnsi="Times New Roman"/>
          <w:sz w:val="24"/>
          <w:szCs w:val="24"/>
          <w:lang w:eastAsia="en-US"/>
        </w:rPr>
        <w:t>)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 stundā</w:t>
      </w:r>
      <w:r w:rsidR="005747D3" w:rsidRPr="00F44958">
        <w:rPr>
          <w:rFonts w:ascii="Times New Roman" w:hAnsi="Times New Roman"/>
          <w:sz w:val="24"/>
          <w:szCs w:val="24"/>
          <w:lang w:eastAsia="en-US"/>
        </w:rPr>
        <w:t>.</w:t>
      </w:r>
    </w:p>
    <w:p w14:paraId="00E8A0C5" w14:textId="77777777" w:rsidR="00542A29" w:rsidRPr="00F44958" w:rsidRDefault="00542A29" w:rsidP="003E3319">
      <w:pPr>
        <w:shd w:val="clear" w:color="auto" w:fill="FEFEFE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8674770" w14:textId="5B4E0441" w:rsidR="00DE6173" w:rsidRPr="00F44958" w:rsidRDefault="00AA14E8" w:rsidP="00155B14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1</w:t>
      </w:r>
      <w:r w:rsidR="00CD18E4" w:rsidRPr="00F44958">
        <w:rPr>
          <w:rFonts w:ascii="Times New Roman" w:hAnsi="Times New Roman"/>
          <w:sz w:val="24"/>
          <w:szCs w:val="24"/>
        </w:rPr>
        <w:t>2</w:t>
      </w:r>
      <w:r w:rsidRPr="00F44958">
        <w:rPr>
          <w:rFonts w:ascii="Times New Roman" w:hAnsi="Times New Roman"/>
          <w:sz w:val="24"/>
          <w:szCs w:val="24"/>
        </w:rPr>
        <w:t xml:space="preserve">. </w:t>
      </w:r>
      <w:r w:rsidR="00DE3C8A" w:rsidRPr="00F44958">
        <w:rPr>
          <w:rFonts w:ascii="Times New Roman" w:hAnsi="Times New Roman"/>
          <w:sz w:val="24"/>
          <w:szCs w:val="24"/>
        </w:rPr>
        <w:t>Šo n</w:t>
      </w:r>
      <w:r w:rsidR="00D313C8" w:rsidRPr="00F44958">
        <w:rPr>
          <w:rFonts w:ascii="Times New Roman" w:hAnsi="Times New Roman"/>
          <w:sz w:val="24"/>
          <w:szCs w:val="24"/>
        </w:rPr>
        <w:t>oteikumu</w:t>
      </w:r>
      <w:r w:rsidRPr="00F44958">
        <w:rPr>
          <w:rFonts w:ascii="Times New Roman" w:hAnsi="Times New Roman"/>
          <w:sz w:val="24"/>
          <w:szCs w:val="24"/>
        </w:rPr>
        <w:t xml:space="preserve"> </w:t>
      </w:r>
      <w:r w:rsidR="00CD18E4" w:rsidRPr="00F44958">
        <w:rPr>
          <w:rFonts w:ascii="Times New Roman" w:hAnsi="Times New Roman"/>
          <w:sz w:val="24"/>
          <w:szCs w:val="24"/>
        </w:rPr>
        <w:t>10</w:t>
      </w:r>
      <w:r w:rsidRPr="00F44958">
        <w:rPr>
          <w:rFonts w:ascii="Times New Roman" w:hAnsi="Times New Roman"/>
          <w:sz w:val="24"/>
          <w:szCs w:val="24"/>
        </w:rPr>
        <w:t>.1.</w:t>
      </w:r>
      <w:r w:rsidR="00257473" w:rsidRPr="00F44958">
        <w:rPr>
          <w:rFonts w:ascii="Times New Roman" w:hAnsi="Times New Roman"/>
          <w:sz w:val="24"/>
          <w:szCs w:val="24"/>
        </w:rPr>
        <w:t>3</w:t>
      </w:r>
      <w:r w:rsidR="00135877" w:rsidRPr="00F44958">
        <w:rPr>
          <w:rFonts w:ascii="Times New Roman" w:hAnsi="Times New Roman"/>
          <w:sz w:val="24"/>
          <w:szCs w:val="24"/>
        </w:rPr>
        <w:t>.</w:t>
      </w:r>
      <w:r w:rsidR="00257473" w:rsidRPr="00F44958">
        <w:rPr>
          <w:rFonts w:ascii="Times New Roman" w:hAnsi="Times New Roman"/>
          <w:sz w:val="24"/>
          <w:szCs w:val="24"/>
        </w:rPr>
        <w:t xml:space="preserve"> </w:t>
      </w:r>
      <w:r w:rsidRPr="00F44958">
        <w:rPr>
          <w:rFonts w:ascii="Times New Roman" w:hAnsi="Times New Roman"/>
          <w:sz w:val="24"/>
          <w:szCs w:val="24"/>
        </w:rPr>
        <w:t>apakšpunktā minē</w:t>
      </w:r>
      <w:r w:rsidR="00811C4B" w:rsidRPr="00F44958">
        <w:rPr>
          <w:rFonts w:ascii="Times New Roman" w:hAnsi="Times New Roman"/>
          <w:sz w:val="24"/>
          <w:szCs w:val="24"/>
        </w:rPr>
        <w:t>to</w:t>
      </w:r>
      <w:r w:rsidR="00DE3C8A" w:rsidRPr="00F44958">
        <w:rPr>
          <w:rFonts w:ascii="Times New Roman" w:hAnsi="Times New Roman"/>
          <w:sz w:val="24"/>
          <w:szCs w:val="24"/>
        </w:rPr>
        <w:t xml:space="preserve"> Latvijas partnera</w:t>
      </w:r>
      <w:r w:rsidR="00811C4B" w:rsidRPr="00F44958">
        <w:rPr>
          <w:rFonts w:ascii="Times New Roman" w:hAnsi="Times New Roman"/>
          <w:sz w:val="24"/>
          <w:szCs w:val="24"/>
        </w:rPr>
        <w:t xml:space="preserve"> zinātnisko darbinieku </w:t>
      </w:r>
      <w:r w:rsidR="000D6B3B" w:rsidRPr="00F44958">
        <w:rPr>
          <w:rFonts w:ascii="Times New Roman" w:hAnsi="Times New Roman"/>
          <w:sz w:val="24"/>
          <w:szCs w:val="24"/>
        </w:rPr>
        <w:t xml:space="preserve">komandējumu </w:t>
      </w:r>
      <w:r w:rsidR="002A1ECA" w:rsidRPr="00F44958">
        <w:rPr>
          <w:rFonts w:ascii="Times New Roman" w:hAnsi="Times New Roman"/>
          <w:sz w:val="24"/>
          <w:szCs w:val="24"/>
        </w:rPr>
        <w:t xml:space="preserve">nosacījumi </w:t>
      </w:r>
      <w:r w:rsidRPr="00F44958">
        <w:rPr>
          <w:rFonts w:ascii="Times New Roman" w:hAnsi="Times New Roman"/>
          <w:sz w:val="24"/>
          <w:szCs w:val="24"/>
        </w:rPr>
        <w:t>ir šādi: </w:t>
      </w:r>
    </w:p>
    <w:p w14:paraId="036893BE" w14:textId="6AE76EA3" w:rsidR="00D22716" w:rsidRPr="00F44958" w:rsidRDefault="00AA14E8" w:rsidP="00155B14">
      <w:pPr>
        <w:widowControl w:val="0"/>
        <w:tabs>
          <w:tab w:val="left" w:pos="993"/>
          <w:tab w:val="left" w:pos="1174"/>
        </w:tabs>
        <w:spacing w:after="0" w:line="240" w:lineRule="auto"/>
        <w:ind w:right="20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CD18E4" w:rsidRPr="00F44958">
        <w:rPr>
          <w:rFonts w:ascii="Times New Roman" w:hAnsi="Times New Roman"/>
          <w:sz w:val="24"/>
          <w:szCs w:val="24"/>
          <w:lang w:eastAsia="en-US"/>
        </w:rPr>
        <w:t>2</w:t>
      </w:r>
      <w:r w:rsidR="00DE6173" w:rsidRPr="00F44958">
        <w:rPr>
          <w:rFonts w:ascii="Times New Roman" w:hAnsi="Times New Roman"/>
          <w:sz w:val="24"/>
          <w:szCs w:val="24"/>
          <w:lang w:eastAsia="en-US"/>
        </w:rPr>
        <w:t>.1.</w:t>
      </w:r>
      <w:r w:rsidR="00B5622E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F4496">
        <w:rPr>
          <w:rFonts w:ascii="Times New Roman" w:hAnsi="Times New Roman"/>
          <w:sz w:val="24"/>
          <w:szCs w:val="24"/>
          <w:lang w:eastAsia="en-US"/>
        </w:rPr>
        <w:t>u</w:t>
      </w:r>
      <w:r w:rsidR="0079099A" w:rsidRPr="00F44958">
        <w:rPr>
          <w:rFonts w:ascii="Times New Roman" w:hAnsi="Times New Roman"/>
          <w:sz w:val="24"/>
          <w:szCs w:val="24"/>
          <w:lang w:eastAsia="en-US"/>
        </w:rPr>
        <w:t xml:space="preserve">z Projektu </w:t>
      </w:r>
      <w:r w:rsidR="00D74133" w:rsidRPr="00F44958">
        <w:rPr>
          <w:rFonts w:ascii="Times New Roman" w:hAnsi="Times New Roman"/>
          <w:sz w:val="24"/>
          <w:szCs w:val="24"/>
          <w:lang w:eastAsia="en-US"/>
        </w:rPr>
        <w:t>attiecin</w:t>
      </w:r>
      <w:r w:rsidR="0079099A" w:rsidRPr="00F44958">
        <w:rPr>
          <w:rFonts w:ascii="Times New Roman" w:hAnsi="Times New Roman"/>
          <w:sz w:val="24"/>
          <w:szCs w:val="24"/>
          <w:lang w:eastAsia="en-US"/>
        </w:rPr>
        <w:t>āmie izdevumi ir</w:t>
      </w:r>
      <w:r w:rsidR="00DD05A9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768B9" w:rsidRPr="00F44958">
        <w:rPr>
          <w:rFonts w:ascii="Times New Roman" w:hAnsi="Times New Roman"/>
          <w:sz w:val="24"/>
          <w:szCs w:val="24"/>
          <w:lang w:eastAsia="en-US"/>
        </w:rPr>
        <w:t>īstermiņa</w:t>
      </w:r>
      <w:r w:rsidR="000D6B3B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F76AD" w:rsidRPr="00F44958">
        <w:rPr>
          <w:rFonts w:ascii="Times New Roman" w:hAnsi="Times New Roman"/>
          <w:sz w:val="24"/>
          <w:szCs w:val="24"/>
          <w:lang w:eastAsia="en-US"/>
        </w:rPr>
        <w:t>komandējum</w:t>
      </w:r>
      <w:r w:rsidR="00131EDE" w:rsidRPr="00F44958">
        <w:rPr>
          <w:rFonts w:ascii="Times New Roman" w:hAnsi="Times New Roman"/>
          <w:sz w:val="24"/>
          <w:szCs w:val="24"/>
          <w:lang w:eastAsia="en-US"/>
        </w:rPr>
        <w:t>u</w:t>
      </w:r>
      <w:r w:rsidR="00DE6173" w:rsidRPr="00F44958">
        <w:rPr>
          <w:rFonts w:ascii="Times New Roman" w:hAnsi="Times New Roman"/>
          <w:sz w:val="24"/>
          <w:szCs w:val="24"/>
          <w:lang w:eastAsia="en-US"/>
        </w:rPr>
        <w:t xml:space="preserve">, kas </w:t>
      </w:r>
      <w:r w:rsidR="00B5622E" w:rsidRPr="00F44958">
        <w:rPr>
          <w:rFonts w:ascii="Times New Roman" w:hAnsi="Times New Roman"/>
          <w:sz w:val="24"/>
          <w:szCs w:val="24"/>
          <w:lang w:eastAsia="en-US"/>
        </w:rPr>
        <w:t>nepārsniedz</w:t>
      </w:r>
      <w:r w:rsidR="00DE6173" w:rsidRPr="00F44958">
        <w:rPr>
          <w:rFonts w:ascii="Times New Roman" w:hAnsi="Times New Roman"/>
          <w:sz w:val="24"/>
          <w:szCs w:val="24"/>
          <w:lang w:eastAsia="en-US"/>
        </w:rPr>
        <w:t xml:space="preserve"> vienu mēnesi</w:t>
      </w:r>
      <w:r w:rsidR="00D74133" w:rsidRPr="00F44958">
        <w:rPr>
          <w:rFonts w:ascii="Times New Roman" w:hAnsi="Times New Roman"/>
          <w:sz w:val="24"/>
          <w:szCs w:val="24"/>
          <w:lang w:eastAsia="en-US"/>
        </w:rPr>
        <w:t>,</w:t>
      </w:r>
      <w:r w:rsidR="00131EDE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C50A7" w:rsidRPr="00F44958">
        <w:rPr>
          <w:rFonts w:ascii="Times New Roman" w:hAnsi="Times New Roman"/>
          <w:sz w:val="24"/>
          <w:szCs w:val="24"/>
          <w:lang w:eastAsia="en-US"/>
        </w:rPr>
        <w:t>izdevum</w:t>
      </w:r>
      <w:r w:rsidR="0079099A" w:rsidRPr="00F44958">
        <w:rPr>
          <w:rFonts w:ascii="Times New Roman" w:hAnsi="Times New Roman"/>
          <w:sz w:val="24"/>
          <w:szCs w:val="24"/>
          <w:lang w:eastAsia="en-US"/>
        </w:rPr>
        <w:t>i</w:t>
      </w:r>
      <w:r w:rsidR="00DE6173" w:rsidRPr="00F44958">
        <w:rPr>
          <w:rFonts w:ascii="Times New Roman" w:hAnsi="Times New Roman"/>
          <w:sz w:val="24"/>
          <w:szCs w:val="24"/>
          <w:lang w:eastAsia="en-US"/>
        </w:rPr>
        <w:t>;</w:t>
      </w:r>
    </w:p>
    <w:p w14:paraId="3B633B28" w14:textId="2A308EA4" w:rsidR="004A1500" w:rsidRPr="00F44958" w:rsidRDefault="00AA14E8" w:rsidP="00155B14">
      <w:pPr>
        <w:widowControl w:val="0"/>
        <w:tabs>
          <w:tab w:val="left" w:pos="993"/>
          <w:tab w:val="left" w:pos="1174"/>
        </w:tabs>
        <w:spacing w:after="0" w:line="240" w:lineRule="auto"/>
        <w:ind w:right="20" w:firstLine="425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1</w:t>
      </w:r>
      <w:r w:rsidR="00CD27C6" w:rsidRPr="00F44958">
        <w:rPr>
          <w:rFonts w:ascii="Times New Roman" w:hAnsi="Times New Roman"/>
          <w:sz w:val="24"/>
          <w:szCs w:val="24"/>
        </w:rPr>
        <w:t>2</w:t>
      </w:r>
      <w:r w:rsidR="00DE6173" w:rsidRPr="00F44958">
        <w:rPr>
          <w:rFonts w:ascii="Times New Roman" w:hAnsi="Times New Roman"/>
          <w:sz w:val="24"/>
          <w:szCs w:val="24"/>
        </w:rPr>
        <w:t>.2.</w:t>
      </w:r>
      <w:r w:rsidR="00E92B59" w:rsidRPr="00F44958">
        <w:rPr>
          <w:rFonts w:ascii="Times New Roman" w:hAnsi="Times New Roman"/>
          <w:sz w:val="24"/>
          <w:szCs w:val="24"/>
        </w:rPr>
        <w:t xml:space="preserve"> </w:t>
      </w:r>
      <w:r w:rsidR="004F4496">
        <w:rPr>
          <w:rFonts w:ascii="Times New Roman" w:hAnsi="Times New Roman"/>
          <w:sz w:val="24"/>
          <w:szCs w:val="24"/>
        </w:rPr>
        <w:t>k</w:t>
      </w:r>
      <w:r w:rsidR="00D22716" w:rsidRPr="00F44958">
        <w:rPr>
          <w:rFonts w:ascii="Times New Roman" w:hAnsi="Times New Roman"/>
          <w:sz w:val="24"/>
          <w:szCs w:val="24"/>
        </w:rPr>
        <w:t xml:space="preserve">omandējuma </w:t>
      </w:r>
      <w:r w:rsidR="00E92B59" w:rsidRPr="00F44958">
        <w:rPr>
          <w:rFonts w:ascii="Times New Roman" w:hAnsi="Times New Roman"/>
          <w:sz w:val="24"/>
          <w:szCs w:val="24"/>
        </w:rPr>
        <w:t>izdevumi tiek segti</w:t>
      </w:r>
      <w:r w:rsidRPr="00F44958">
        <w:rPr>
          <w:rFonts w:ascii="Times New Roman" w:hAnsi="Times New Roman"/>
          <w:sz w:val="24"/>
          <w:szCs w:val="24"/>
        </w:rPr>
        <w:t xml:space="preserve"> </w:t>
      </w:r>
      <w:r w:rsidR="00D22716" w:rsidRPr="00F44958">
        <w:rPr>
          <w:rFonts w:ascii="Times New Roman" w:hAnsi="Times New Roman"/>
          <w:sz w:val="24"/>
          <w:szCs w:val="24"/>
        </w:rPr>
        <w:t>atbilstoši 2010.</w:t>
      </w:r>
      <w:r w:rsidR="00056803" w:rsidRPr="00F44958">
        <w:rPr>
          <w:rFonts w:ascii="Times New Roman" w:hAnsi="Times New Roman"/>
          <w:sz w:val="24"/>
          <w:szCs w:val="24"/>
        </w:rPr>
        <w:t xml:space="preserve"> </w:t>
      </w:r>
      <w:r w:rsidR="00D22716" w:rsidRPr="00F44958">
        <w:rPr>
          <w:rFonts w:ascii="Times New Roman" w:hAnsi="Times New Roman"/>
          <w:sz w:val="24"/>
          <w:szCs w:val="24"/>
        </w:rPr>
        <w:t>gada 12.</w:t>
      </w:r>
      <w:r w:rsidR="00056803" w:rsidRPr="00F44958">
        <w:rPr>
          <w:rFonts w:ascii="Times New Roman" w:hAnsi="Times New Roman"/>
          <w:sz w:val="24"/>
          <w:szCs w:val="24"/>
        </w:rPr>
        <w:t xml:space="preserve"> </w:t>
      </w:r>
      <w:r w:rsidR="00D22716" w:rsidRPr="00F44958">
        <w:rPr>
          <w:rFonts w:ascii="Times New Roman" w:hAnsi="Times New Roman"/>
          <w:sz w:val="24"/>
          <w:szCs w:val="24"/>
        </w:rPr>
        <w:t xml:space="preserve">oktobra </w:t>
      </w:r>
      <w:r w:rsidRPr="00F44958">
        <w:rPr>
          <w:rFonts w:ascii="Times New Roman" w:hAnsi="Times New Roman"/>
          <w:sz w:val="24"/>
          <w:szCs w:val="24"/>
        </w:rPr>
        <w:t xml:space="preserve">Ministru kabineta </w:t>
      </w:r>
      <w:r w:rsidRPr="00F44958">
        <w:rPr>
          <w:rFonts w:ascii="Times New Roman" w:hAnsi="Times New Roman"/>
          <w:sz w:val="24"/>
          <w:szCs w:val="24"/>
        </w:rPr>
        <w:lastRenderedPageBreak/>
        <w:t>noteikumi</w:t>
      </w:r>
      <w:r w:rsidR="00D22716" w:rsidRPr="00F44958">
        <w:rPr>
          <w:rFonts w:ascii="Times New Roman" w:hAnsi="Times New Roman"/>
          <w:sz w:val="24"/>
          <w:szCs w:val="24"/>
        </w:rPr>
        <w:t>em</w:t>
      </w:r>
      <w:r w:rsidRPr="00F44958">
        <w:rPr>
          <w:rFonts w:ascii="Times New Roman" w:hAnsi="Times New Roman"/>
          <w:sz w:val="24"/>
          <w:szCs w:val="24"/>
        </w:rPr>
        <w:t xml:space="preserve"> Nr.969</w:t>
      </w:r>
      <w:r w:rsidR="00D22716" w:rsidRPr="00F44958">
        <w:rPr>
          <w:rFonts w:ascii="Times New Roman" w:hAnsi="Times New Roman"/>
          <w:sz w:val="24"/>
          <w:szCs w:val="24"/>
        </w:rPr>
        <w:t xml:space="preserve"> “</w:t>
      </w:r>
      <w:r w:rsidRPr="00F44958">
        <w:rPr>
          <w:rFonts w:ascii="Times New Roman" w:hAnsi="Times New Roman"/>
          <w:sz w:val="24"/>
          <w:szCs w:val="24"/>
        </w:rPr>
        <w:t>Kārtība, kādā atlīdzināmi ar komandējumiem saistītie izdevumi</w:t>
      </w:r>
      <w:r w:rsidR="00D22716" w:rsidRPr="00F44958">
        <w:rPr>
          <w:rFonts w:ascii="Times New Roman" w:hAnsi="Times New Roman"/>
          <w:sz w:val="24"/>
          <w:szCs w:val="24"/>
        </w:rPr>
        <w:t>”.</w:t>
      </w:r>
    </w:p>
    <w:p w14:paraId="67E0E0F6" w14:textId="1E95C0B2" w:rsidR="000E52BC" w:rsidRPr="00F44958" w:rsidRDefault="00AA14E8" w:rsidP="003E3319">
      <w:pPr>
        <w:pStyle w:val="NormalWeb"/>
        <w:tabs>
          <w:tab w:val="left" w:pos="993"/>
        </w:tabs>
        <w:spacing w:before="240" w:after="240" w:line="240" w:lineRule="auto"/>
        <w:ind w:firstLine="426"/>
        <w:jc w:val="center"/>
        <w:rPr>
          <w:b/>
        </w:rPr>
      </w:pPr>
      <w:r w:rsidRPr="00F44958">
        <w:rPr>
          <w:b/>
        </w:rPr>
        <w:t>III</w:t>
      </w:r>
      <w:r w:rsidR="007C15DE" w:rsidRPr="00F44958">
        <w:rPr>
          <w:b/>
        </w:rPr>
        <w:t xml:space="preserve">. </w:t>
      </w:r>
      <w:r w:rsidR="00DE6173" w:rsidRPr="00F44958">
        <w:rPr>
          <w:b/>
        </w:rPr>
        <w:t>Projekta iesniegšanas kārtība</w:t>
      </w:r>
    </w:p>
    <w:p w14:paraId="41129D15" w14:textId="190E718F" w:rsidR="00143F38" w:rsidRPr="00F44958" w:rsidRDefault="00AA14E8" w:rsidP="00155B14">
      <w:pPr>
        <w:pStyle w:val="NormalWeb"/>
        <w:spacing w:before="0" w:after="0" w:line="240" w:lineRule="auto"/>
        <w:ind w:firstLine="426"/>
        <w:jc w:val="both"/>
        <w:rPr>
          <w:bCs/>
          <w:shd w:val="clear" w:color="auto" w:fill="FFFFFF"/>
        </w:rPr>
      </w:pPr>
      <w:r w:rsidRPr="00F44958">
        <w:t>1</w:t>
      </w:r>
      <w:r w:rsidR="00CD27C6" w:rsidRPr="00F44958">
        <w:t>3</w:t>
      </w:r>
      <w:r w:rsidR="00E753E8" w:rsidRPr="00F44958">
        <w:t>.</w:t>
      </w:r>
      <w:r w:rsidR="00403D0A" w:rsidRPr="00F44958">
        <w:t xml:space="preserve"> </w:t>
      </w:r>
      <w:r w:rsidR="00131EDE" w:rsidRPr="00F44958">
        <w:t xml:space="preserve">Latvijas </w:t>
      </w:r>
      <w:r w:rsidR="00EB5D17" w:rsidRPr="00F44958">
        <w:t>p</w:t>
      </w:r>
      <w:r w:rsidR="002F15D2" w:rsidRPr="00F44958">
        <w:t>art</w:t>
      </w:r>
      <w:r w:rsidR="00E55023" w:rsidRPr="00F44958">
        <w:t>neris</w:t>
      </w:r>
      <w:r w:rsidR="00020FCF" w:rsidRPr="00F44958">
        <w:t xml:space="preserve"> </w:t>
      </w:r>
      <w:r w:rsidR="00836346" w:rsidRPr="00F44958">
        <w:t xml:space="preserve">aizpilda </w:t>
      </w:r>
      <w:r w:rsidR="004117E9" w:rsidRPr="00F44958">
        <w:t>Projektu</w:t>
      </w:r>
      <w:r w:rsidR="006E265C" w:rsidRPr="00F44958">
        <w:t>,</w:t>
      </w:r>
      <w:r w:rsidR="00836346" w:rsidRPr="00F44958">
        <w:t xml:space="preserve"> </w:t>
      </w:r>
      <w:r w:rsidR="00B64BCA" w:rsidRPr="00F44958">
        <w:t xml:space="preserve">pievienojot </w:t>
      </w:r>
      <w:r w:rsidR="00E5080E" w:rsidRPr="00F44958">
        <w:t xml:space="preserve">šī nolikuma </w:t>
      </w:r>
      <w:r w:rsidR="00B64BCA" w:rsidRPr="00F44958">
        <w:t>1</w:t>
      </w:r>
      <w:r w:rsidR="00BA25C4" w:rsidRPr="00F44958">
        <w:t>4</w:t>
      </w:r>
      <w:r w:rsidR="00B64BCA" w:rsidRPr="00F44958">
        <w:t>.punktā noteikto dokumentāciju</w:t>
      </w:r>
      <w:r w:rsidR="006E265C" w:rsidRPr="00F44958">
        <w:t>, un iesniedz Aģentūrā</w:t>
      </w:r>
      <w:r w:rsidR="00BF21AA" w:rsidRPr="00F44958">
        <w:t>.</w:t>
      </w:r>
      <w:r w:rsidR="00C45638" w:rsidRPr="00F44958">
        <w:t xml:space="preserve"> </w:t>
      </w:r>
      <w:r w:rsidR="00143F38" w:rsidRPr="00F44958">
        <w:rPr>
          <w:bCs/>
          <w:shd w:val="clear" w:color="auto" w:fill="FFFFFF"/>
        </w:rPr>
        <w:t xml:space="preserve">Līdzvērtīgu </w:t>
      </w:r>
      <w:r w:rsidR="00E5080E" w:rsidRPr="00F44958">
        <w:t>p</w:t>
      </w:r>
      <w:r w:rsidR="00143F38" w:rsidRPr="00F44958">
        <w:t>rojekta pieteikumu Baltkrievijas partneris iesniedz atbilstošajai par Programmas īstenošanu atbildīgajai institūcijai</w:t>
      </w:r>
      <w:r w:rsidR="00331A49" w:rsidRPr="00F44958">
        <w:t xml:space="preserve"> Baltkrievijā</w:t>
      </w:r>
      <w:r w:rsidR="00143F38" w:rsidRPr="00F44958">
        <w:t xml:space="preserve">. </w:t>
      </w:r>
      <w:r w:rsidR="00FA6A4B" w:rsidRPr="00F44958">
        <w:t xml:space="preserve">Fiziska persona </w:t>
      </w:r>
      <w:r w:rsidR="00653D93" w:rsidRPr="00F44958">
        <w:t>kā</w:t>
      </w:r>
      <w:r w:rsidR="00FA6A4B" w:rsidRPr="00F44958">
        <w:t xml:space="preserve"> </w:t>
      </w:r>
      <w:r w:rsidR="00143F38" w:rsidRPr="00F44958">
        <w:t>Latvijas partnera Projekta zinātnisk</w:t>
      </w:r>
      <w:r w:rsidR="00653D93" w:rsidRPr="00F44958">
        <w:t>ais</w:t>
      </w:r>
      <w:r w:rsidR="00143F38" w:rsidRPr="00F44958">
        <w:t xml:space="preserve"> vadītāj</w:t>
      </w:r>
      <w:r w:rsidR="00653D93" w:rsidRPr="00F44958">
        <w:t>s</w:t>
      </w:r>
      <w:r w:rsidR="00143F38" w:rsidRPr="00F44958">
        <w:t xml:space="preserve"> </w:t>
      </w:r>
      <w:r w:rsidR="004117E9" w:rsidRPr="00F44958">
        <w:rPr>
          <w:shd w:val="clear" w:color="auto" w:fill="FFFFFF"/>
        </w:rPr>
        <w:t>Konkurs</w:t>
      </w:r>
      <w:r w:rsidR="00FA6A4B" w:rsidRPr="00F44958">
        <w:rPr>
          <w:shd w:val="clear" w:color="auto" w:fill="FFFFFF"/>
        </w:rPr>
        <w:t xml:space="preserve">a ietvaros </w:t>
      </w:r>
      <w:r w:rsidR="00331A49" w:rsidRPr="00F44958">
        <w:rPr>
          <w:shd w:val="clear" w:color="auto" w:fill="FFFFFF"/>
        </w:rPr>
        <w:t>var</w:t>
      </w:r>
      <w:r w:rsidR="00FA6A4B" w:rsidRPr="00F44958">
        <w:rPr>
          <w:shd w:val="clear" w:color="auto" w:fill="FFFFFF"/>
        </w:rPr>
        <w:t xml:space="preserve"> </w:t>
      </w:r>
      <w:r w:rsidR="00653D93" w:rsidRPr="00F44958">
        <w:rPr>
          <w:shd w:val="clear" w:color="auto" w:fill="FFFFFF"/>
        </w:rPr>
        <w:t>piedalīties</w:t>
      </w:r>
      <w:r w:rsidR="00FA6A4B" w:rsidRPr="00F44958">
        <w:rPr>
          <w:shd w:val="clear" w:color="auto" w:fill="FFFFFF"/>
        </w:rPr>
        <w:t xml:space="preserve"> tikai </w:t>
      </w:r>
      <w:r w:rsidR="00143F38" w:rsidRPr="00F44958">
        <w:rPr>
          <w:bCs/>
          <w:shd w:val="clear" w:color="auto" w:fill="FFFFFF"/>
        </w:rPr>
        <w:t>vien</w:t>
      </w:r>
      <w:r w:rsidR="00FA6A4B" w:rsidRPr="00F44958">
        <w:rPr>
          <w:bCs/>
          <w:shd w:val="clear" w:color="auto" w:fill="FFFFFF"/>
        </w:rPr>
        <w:t>ā</w:t>
      </w:r>
      <w:r w:rsidR="00143F38" w:rsidRPr="00F44958">
        <w:rPr>
          <w:bCs/>
          <w:shd w:val="clear" w:color="auto" w:fill="FFFFFF"/>
        </w:rPr>
        <w:t xml:space="preserve"> Projekt</w:t>
      </w:r>
      <w:r w:rsidR="00FA6A4B" w:rsidRPr="00F44958">
        <w:rPr>
          <w:bCs/>
          <w:shd w:val="clear" w:color="auto" w:fill="FFFFFF"/>
        </w:rPr>
        <w:t>ā</w:t>
      </w:r>
      <w:r w:rsidR="00143F38" w:rsidRPr="00F44958">
        <w:rPr>
          <w:bCs/>
          <w:shd w:val="clear" w:color="auto" w:fill="FFFFFF"/>
        </w:rPr>
        <w:t>.</w:t>
      </w:r>
    </w:p>
    <w:p w14:paraId="072BBA0D" w14:textId="77777777" w:rsidR="00542A29" w:rsidRPr="00F44958" w:rsidRDefault="00542A29" w:rsidP="00542A29">
      <w:pPr>
        <w:pStyle w:val="NormalWeb"/>
        <w:spacing w:before="0" w:after="0" w:line="240" w:lineRule="auto"/>
        <w:jc w:val="both"/>
      </w:pPr>
    </w:p>
    <w:p w14:paraId="7348FC4E" w14:textId="471E148A" w:rsidR="00DA7612" w:rsidRPr="00F44958" w:rsidRDefault="00AA14E8" w:rsidP="00542A29">
      <w:pPr>
        <w:pStyle w:val="NormalWeb"/>
        <w:tabs>
          <w:tab w:val="left" w:pos="993"/>
        </w:tabs>
        <w:spacing w:before="0" w:after="0" w:line="240" w:lineRule="auto"/>
        <w:ind w:firstLine="426"/>
        <w:jc w:val="both"/>
        <w:rPr>
          <w:lang w:eastAsia="en-US"/>
        </w:rPr>
      </w:pPr>
      <w:r w:rsidRPr="00F44958">
        <w:rPr>
          <w:lang w:eastAsia="en-US"/>
        </w:rPr>
        <w:t>1</w:t>
      </w:r>
      <w:r w:rsidR="00CD27C6" w:rsidRPr="00F44958">
        <w:rPr>
          <w:lang w:eastAsia="en-US"/>
        </w:rPr>
        <w:t>4</w:t>
      </w:r>
      <w:r w:rsidR="00C23F12" w:rsidRPr="00F44958">
        <w:rPr>
          <w:lang w:eastAsia="en-US"/>
        </w:rPr>
        <w:t xml:space="preserve">. </w:t>
      </w:r>
      <w:r w:rsidR="00331A49" w:rsidRPr="00F44958">
        <w:rPr>
          <w:lang w:eastAsia="en-US"/>
        </w:rPr>
        <w:t xml:space="preserve">Iesniedzot </w:t>
      </w:r>
      <w:r w:rsidR="00E5080E" w:rsidRPr="00F44958">
        <w:rPr>
          <w:lang w:eastAsia="en-US"/>
        </w:rPr>
        <w:t xml:space="preserve">aizpildītu </w:t>
      </w:r>
      <w:r w:rsidR="00331A49" w:rsidRPr="00F44958">
        <w:rPr>
          <w:lang w:eastAsia="en-US"/>
        </w:rPr>
        <w:t xml:space="preserve">Projektu </w:t>
      </w:r>
      <w:r w:rsidR="002F486C" w:rsidRPr="00F44958">
        <w:rPr>
          <w:lang w:eastAsia="en-US"/>
        </w:rPr>
        <w:t>Aģentūrā</w:t>
      </w:r>
      <w:r w:rsidR="00F44958">
        <w:rPr>
          <w:lang w:eastAsia="en-US"/>
        </w:rPr>
        <w:t>,</w:t>
      </w:r>
      <w:r w:rsidR="002F486C" w:rsidRPr="00F44958">
        <w:rPr>
          <w:lang w:eastAsia="en-US"/>
        </w:rPr>
        <w:t xml:space="preserve"> </w:t>
      </w:r>
      <w:r w:rsidR="00331A49" w:rsidRPr="00F44958">
        <w:rPr>
          <w:lang w:eastAsia="en-US"/>
        </w:rPr>
        <w:t>tam</w:t>
      </w:r>
      <w:r w:rsidR="00660A4D" w:rsidRPr="00F44958">
        <w:rPr>
          <w:lang w:eastAsia="en-US"/>
        </w:rPr>
        <w:t xml:space="preserve"> </w:t>
      </w:r>
      <w:r w:rsidR="00C94A26" w:rsidRPr="00F44958">
        <w:rPr>
          <w:lang w:eastAsia="en-US"/>
        </w:rPr>
        <w:t>pievieno</w:t>
      </w:r>
      <w:r w:rsidR="006E265C" w:rsidRPr="00F44958">
        <w:rPr>
          <w:lang w:eastAsia="en-US"/>
        </w:rPr>
        <w:t xml:space="preserve"> šādu dokumentāciju</w:t>
      </w:r>
      <w:r w:rsidR="00DA7612" w:rsidRPr="00F44958">
        <w:rPr>
          <w:lang w:eastAsia="en-US"/>
        </w:rPr>
        <w:t>:</w:t>
      </w:r>
    </w:p>
    <w:p w14:paraId="4D3274F2" w14:textId="0A74884D" w:rsidR="00DE74C3" w:rsidRPr="00F44958" w:rsidRDefault="00CD27C6" w:rsidP="00542A29">
      <w:pPr>
        <w:pStyle w:val="NormalWeb"/>
        <w:tabs>
          <w:tab w:val="left" w:pos="1560"/>
        </w:tabs>
        <w:spacing w:before="0" w:after="0" w:line="240" w:lineRule="auto"/>
        <w:ind w:firstLine="426"/>
        <w:jc w:val="both"/>
        <w:rPr>
          <w:lang w:eastAsia="en-US"/>
        </w:rPr>
      </w:pPr>
      <w:r w:rsidRPr="00F44958">
        <w:rPr>
          <w:lang w:eastAsia="en-US"/>
        </w:rPr>
        <w:t>14</w:t>
      </w:r>
      <w:r w:rsidR="00331A49" w:rsidRPr="00F44958">
        <w:rPr>
          <w:lang w:eastAsia="en-US"/>
        </w:rPr>
        <w:t xml:space="preserve">.1. </w:t>
      </w:r>
      <w:r w:rsidR="00DE74C3" w:rsidRPr="00F44958">
        <w:rPr>
          <w:lang w:eastAsia="en-US"/>
        </w:rPr>
        <w:t xml:space="preserve">Baltkrievijas partnera </w:t>
      </w:r>
      <w:r w:rsidR="00B074A4" w:rsidRPr="00F44958">
        <w:rPr>
          <w:lang w:eastAsia="en-US"/>
        </w:rPr>
        <w:t>sadarbības apliecinājuma</w:t>
      </w:r>
      <w:r w:rsidR="00DE74C3" w:rsidRPr="00F44958">
        <w:rPr>
          <w:lang w:eastAsia="en-US"/>
        </w:rPr>
        <w:t xml:space="preserve"> vēstules, kuru parakstījusi tā paraksta tiesīgā amatpersona vai pilnvarotā persona</w:t>
      </w:r>
      <w:r w:rsidR="00331A49" w:rsidRPr="00F44958">
        <w:rPr>
          <w:lang w:eastAsia="en-US"/>
        </w:rPr>
        <w:t>, oriģinālu</w:t>
      </w:r>
      <w:r w:rsidR="00DE74C3" w:rsidRPr="00F44958">
        <w:rPr>
          <w:lang w:eastAsia="en-US"/>
        </w:rPr>
        <w:t>;</w:t>
      </w:r>
    </w:p>
    <w:p w14:paraId="23BD52D7" w14:textId="44E63BA9" w:rsidR="00DE74C3" w:rsidRPr="00F44958" w:rsidRDefault="00CD27C6" w:rsidP="00542A29">
      <w:pPr>
        <w:pStyle w:val="NormalWeb"/>
        <w:tabs>
          <w:tab w:val="left" w:pos="1560"/>
        </w:tabs>
        <w:spacing w:before="0" w:after="0" w:line="240" w:lineRule="auto"/>
        <w:ind w:firstLine="426"/>
        <w:jc w:val="both"/>
        <w:rPr>
          <w:lang w:eastAsia="en-US"/>
        </w:rPr>
      </w:pPr>
      <w:r w:rsidRPr="00F44958">
        <w:rPr>
          <w:szCs w:val="28"/>
        </w:rPr>
        <w:t>14</w:t>
      </w:r>
      <w:r w:rsidR="00331A49" w:rsidRPr="00F44958">
        <w:rPr>
          <w:szCs w:val="28"/>
        </w:rPr>
        <w:t xml:space="preserve">.2. </w:t>
      </w:r>
      <w:r w:rsidR="00DE74C3" w:rsidRPr="00F44958">
        <w:rPr>
          <w:szCs w:val="28"/>
        </w:rPr>
        <w:t>Latvijas</w:t>
      </w:r>
      <w:r w:rsidR="00E5080E" w:rsidRPr="00F44958">
        <w:rPr>
          <w:szCs w:val="28"/>
        </w:rPr>
        <w:t xml:space="preserve"> partnera</w:t>
      </w:r>
      <w:r w:rsidR="00DE74C3" w:rsidRPr="00F44958">
        <w:rPr>
          <w:szCs w:val="28"/>
        </w:rPr>
        <w:t xml:space="preserve"> un Baltkrievijas</w:t>
      </w:r>
      <w:r w:rsidR="00E5080E" w:rsidRPr="00F44958">
        <w:rPr>
          <w:szCs w:val="28"/>
        </w:rPr>
        <w:t xml:space="preserve"> partnera</w:t>
      </w:r>
      <w:r w:rsidR="00DE74C3" w:rsidRPr="00F44958">
        <w:rPr>
          <w:szCs w:val="28"/>
        </w:rPr>
        <w:t xml:space="preserve"> Projekta zinātnisko vadītāju CV</w:t>
      </w:r>
      <w:r w:rsidR="004E0B7E" w:rsidRPr="00F44958">
        <w:rPr>
          <w:szCs w:val="28"/>
        </w:rPr>
        <w:t>;</w:t>
      </w:r>
    </w:p>
    <w:p w14:paraId="311FBD4D" w14:textId="7933C500" w:rsidR="00DE74C3" w:rsidRPr="00F44958" w:rsidRDefault="00CD27C6" w:rsidP="00542A29">
      <w:pPr>
        <w:pStyle w:val="NormalWeb"/>
        <w:tabs>
          <w:tab w:val="left" w:pos="1418"/>
          <w:tab w:val="left" w:pos="1560"/>
          <w:tab w:val="left" w:pos="1843"/>
        </w:tabs>
        <w:spacing w:before="0" w:after="0" w:line="240" w:lineRule="auto"/>
        <w:ind w:firstLine="426"/>
        <w:jc w:val="both"/>
        <w:rPr>
          <w:lang w:eastAsia="en-US"/>
        </w:rPr>
      </w:pPr>
      <w:r w:rsidRPr="00F44958">
        <w:t>14</w:t>
      </w:r>
      <w:r w:rsidR="00331A49" w:rsidRPr="00F44958">
        <w:t xml:space="preserve">.3. </w:t>
      </w:r>
      <w:r w:rsidR="004F4496">
        <w:t>d</w:t>
      </w:r>
      <w:r w:rsidR="0039166F" w:rsidRPr="00F44958">
        <w:t>eklarāciju</w:t>
      </w:r>
      <w:r w:rsidR="00DE74C3" w:rsidRPr="00F44958">
        <w:t xml:space="preserve"> </w:t>
      </w:r>
      <w:r w:rsidR="0039166F" w:rsidRPr="00F44958">
        <w:t xml:space="preserve">(un tās </w:t>
      </w:r>
      <w:r w:rsidR="00DE74C3" w:rsidRPr="00F44958">
        <w:t>pielikumu</w:t>
      </w:r>
      <w:r w:rsidR="0039166F" w:rsidRPr="00F44958">
        <w:t xml:space="preserve"> </w:t>
      </w:r>
      <w:r w:rsidR="0039166F" w:rsidRPr="00F44958">
        <w:rPr>
          <w:i/>
        </w:rPr>
        <w:t>(ja attiecināms)</w:t>
      </w:r>
      <w:r w:rsidR="0039166F" w:rsidRPr="00F44958">
        <w:t>)</w:t>
      </w:r>
      <w:r w:rsidR="00DE74C3" w:rsidRPr="00F44958">
        <w:t xml:space="preserve"> par komercsabiedrības atbilstību</w:t>
      </w:r>
      <w:r w:rsidR="00DE74C3" w:rsidRPr="00F44958">
        <w:br/>
        <w:t xml:space="preserve">mazajai (sīkajai) vai vidējai komercsabiedrībai atbilstoši </w:t>
      </w:r>
      <w:r w:rsidR="00DE74C3" w:rsidRPr="00F44958">
        <w:rPr>
          <w:rStyle w:val="st"/>
        </w:rPr>
        <w:t>Ministru kabineta 2014.gada 16.decembra noteikumu Nr.776</w:t>
      </w:r>
      <w:r w:rsidR="00DE74C3" w:rsidRPr="00F44958">
        <w:t xml:space="preserve"> “Kārtība, kādā komercsabiedrības deklarē savu atbilstību mazās (sīkās) un vidējās komercsabiedrības statusam” </w:t>
      </w:r>
      <w:r w:rsidR="0039166F" w:rsidRPr="00F44958">
        <w:t xml:space="preserve">1. un </w:t>
      </w:r>
      <w:r w:rsidR="00DE74C3" w:rsidRPr="00F44958">
        <w:t>2.pielikumam</w:t>
      </w:r>
      <w:r w:rsidR="00DE74C3" w:rsidRPr="00F44958">
        <w:rPr>
          <w:i/>
        </w:rPr>
        <w:t xml:space="preserve"> (ja attiecināms)</w:t>
      </w:r>
      <w:r w:rsidR="00DE74C3" w:rsidRPr="00F44958">
        <w:t>;</w:t>
      </w:r>
    </w:p>
    <w:p w14:paraId="29ADF97B" w14:textId="3837FCFC" w:rsidR="00DE74C3" w:rsidRPr="00F44958" w:rsidRDefault="00CD27C6" w:rsidP="00542A29">
      <w:pPr>
        <w:pStyle w:val="NormalWeb"/>
        <w:tabs>
          <w:tab w:val="left" w:pos="1560"/>
        </w:tabs>
        <w:spacing w:before="0" w:after="0" w:line="240" w:lineRule="auto"/>
        <w:ind w:firstLine="426"/>
        <w:jc w:val="both"/>
      </w:pPr>
      <w:r w:rsidRPr="00F44958">
        <w:t>14</w:t>
      </w:r>
      <w:r w:rsidR="00331A49" w:rsidRPr="00F44958">
        <w:t xml:space="preserve">.4. </w:t>
      </w:r>
      <w:r w:rsidR="004F4496">
        <w:t>p</w:t>
      </w:r>
      <w:r w:rsidR="00DE74C3" w:rsidRPr="00F44958">
        <w:t xml:space="preserve">ilnvaras kopiju, ja Projektu parakstījusi Latvijas </w:t>
      </w:r>
      <w:r w:rsidR="0071569B" w:rsidRPr="00F44958">
        <w:t xml:space="preserve">partnera </w:t>
      </w:r>
      <w:r w:rsidR="00DE74C3" w:rsidRPr="00F44958">
        <w:t xml:space="preserve">pilnvarota persona </w:t>
      </w:r>
      <w:r w:rsidR="00DE74C3" w:rsidRPr="00F44958">
        <w:rPr>
          <w:i/>
        </w:rPr>
        <w:t>(ja attiecināms)</w:t>
      </w:r>
      <w:r w:rsidR="00DE74C3" w:rsidRPr="00F44958">
        <w:t>.</w:t>
      </w:r>
    </w:p>
    <w:p w14:paraId="338D35BA" w14:textId="77777777" w:rsidR="00542A29" w:rsidRPr="00F44958" w:rsidRDefault="00542A29" w:rsidP="00542A29">
      <w:pPr>
        <w:pStyle w:val="NormalWeb"/>
        <w:tabs>
          <w:tab w:val="left" w:pos="1560"/>
        </w:tabs>
        <w:spacing w:before="0" w:after="0" w:line="240" w:lineRule="auto"/>
        <w:ind w:left="709"/>
        <w:jc w:val="both"/>
        <w:rPr>
          <w:lang w:eastAsia="en-US"/>
        </w:rPr>
      </w:pPr>
    </w:p>
    <w:p w14:paraId="4FEAC7EF" w14:textId="1513B2DE" w:rsidR="0061172C" w:rsidRPr="00F44958" w:rsidRDefault="0061172C" w:rsidP="00542A29">
      <w:pPr>
        <w:pStyle w:val="NormalWeb"/>
        <w:tabs>
          <w:tab w:val="left" w:pos="993"/>
        </w:tabs>
        <w:spacing w:before="0" w:after="0" w:line="240" w:lineRule="auto"/>
        <w:ind w:firstLine="567"/>
        <w:jc w:val="both"/>
        <w:rPr>
          <w:lang w:eastAsia="en-US"/>
        </w:rPr>
      </w:pPr>
      <w:r w:rsidRPr="00F44958">
        <w:rPr>
          <w:lang w:eastAsia="en-US"/>
        </w:rPr>
        <w:t>1</w:t>
      </w:r>
      <w:r w:rsidR="00CD27C6" w:rsidRPr="00F44958">
        <w:rPr>
          <w:lang w:eastAsia="en-US"/>
        </w:rPr>
        <w:t>5</w:t>
      </w:r>
      <w:r w:rsidR="00900992" w:rsidRPr="00F44958">
        <w:rPr>
          <w:lang w:eastAsia="en-US"/>
        </w:rPr>
        <w:t>.</w:t>
      </w:r>
      <w:r w:rsidRPr="00F44958">
        <w:rPr>
          <w:lang w:eastAsia="en-US"/>
        </w:rPr>
        <w:t xml:space="preserve"> Projekt</w:t>
      </w:r>
      <w:r w:rsidR="00671D54">
        <w:rPr>
          <w:lang w:eastAsia="en-US"/>
        </w:rPr>
        <w:t xml:space="preserve">u paraksta Latvijas partnera </w:t>
      </w:r>
      <w:r w:rsidRPr="00F44958">
        <w:rPr>
          <w:lang w:eastAsia="en-US"/>
        </w:rPr>
        <w:t>paraksta tiesīgā amatper</w:t>
      </w:r>
      <w:r w:rsidR="00BA25C4" w:rsidRPr="00F44958">
        <w:rPr>
          <w:lang w:eastAsia="en-US"/>
        </w:rPr>
        <w:t>sona vai tās pilnvarotā persona</w:t>
      </w:r>
      <w:r w:rsidR="00847146" w:rsidRPr="00847146">
        <w:t xml:space="preserve"> </w:t>
      </w:r>
      <w:r w:rsidR="00847146" w:rsidRPr="00847146">
        <w:rPr>
          <w:lang w:eastAsia="en-US"/>
        </w:rPr>
        <w:t xml:space="preserve">un </w:t>
      </w:r>
      <w:r w:rsidR="00671D54">
        <w:rPr>
          <w:lang w:eastAsia="en-US"/>
        </w:rPr>
        <w:t>projekta zinātniskais vadītājs.</w:t>
      </w:r>
      <w:r w:rsidR="00847146" w:rsidRPr="00847146">
        <w:rPr>
          <w:lang w:eastAsia="en-US"/>
        </w:rPr>
        <w:t xml:space="preserve"> Projektu aģentūrā </w:t>
      </w:r>
      <w:r w:rsidR="00671D54" w:rsidRPr="00847146">
        <w:rPr>
          <w:lang w:eastAsia="en-US"/>
        </w:rPr>
        <w:t xml:space="preserve">iesniedz </w:t>
      </w:r>
      <w:r w:rsidR="00847146" w:rsidRPr="00847146">
        <w:rPr>
          <w:lang w:eastAsia="en-US"/>
        </w:rPr>
        <w:t>šī nolikuma 16.1., 16.2. vai 16.3. apakšpunktā noteiktajā kartībā.</w:t>
      </w:r>
      <w:r w:rsidR="00671D54" w:rsidRPr="00671D54">
        <w:rPr>
          <w:color w:val="000000"/>
        </w:rPr>
        <w:t xml:space="preserve"> </w:t>
      </w:r>
      <w:r w:rsidR="00671D54">
        <w:rPr>
          <w:color w:val="000000"/>
        </w:rPr>
        <w:t>Ja projekts tiek iesniegts 16.3. apakšpunktā noteiktajā kārtībā, projekta zinātniskā vadītāja paraksts var būt skenēts.</w:t>
      </w:r>
    </w:p>
    <w:p w14:paraId="0901719D" w14:textId="77777777" w:rsidR="00542A29" w:rsidRPr="00F44958" w:rsidRDefault="00542A29" w:rsidP="00542A29">
      <w:pPr>
        <w:pStyle w:val="NormalWeb"/>
        <w:tabs>
          <w:tab w:val="left" w:pos="993"/>
        </w:tabs>
        <w:spacing w:before="0" w:after="0" w:line="240" w:lineRule="auto"/>
        <w:jc w:val="both"/>
        <w:rPr>
          <w:lang w:eastAsia="en-US"/>
        </w:rPr>
      </w:pPr>
    </w:p>
    <w:p w14:paraId="0E441667" w14:textId="0B0D57F5" w:rsidR="00EE3CFB" w:rsidRPr="00F44958" w:rsidRDefault="00AA14E8" w:rsidP="00542A29">
      <w:pPr>
        <w:tabs>
          <w:tab w:val="left" w:pos="993"/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CD27C6" w:rsidRPr="00F44958">
        <w:rPr>
          <w:rFonts w:ascii="Times New Roman" w:hAnsi="Times New Roman"/>
          <w:sz w:val="24"/>
          <w:szCs w:val="24"/>
          <w:lang w:eastAsia="en-US"/>
        </w:rPr>
        <w:t>6</w:t>
      </w:r>
      <w:r w:rsidR="0063398B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B81760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75DA3" w:rsidRPr="00F44958">
        <w:rPr>
          <w:rFonts w:ascii="Times New Roman" w:hAnsi="Times New Roman"/>
          <w:sz w:val="24"/>
          <w:szCs w:val="24"/>
          <w:lang w:eastAsia="en-US"/>
        </w:rPr>
        <w:t xml:space="preserve">Latvijas </w:t>
      </w:r>
      <w:r w:rsidR="00123FBC" w:rsidRPr="00F44958">
        <w:rPr>
          <w:rFonts w:ascii="Times New Roman" w:hAnsi="Times New Roman"/>
          <w:sz w:val="24"/>
          <w:szCs w:val="24"/>
          <w:lang w:eastAsia="en-US"/>
        </w:rPr>
        <w:t>p</w:t>
      </w:r>
      <w:r w:rsidR="002F15D2" w:rsidRPr="00F44958">
        <w:rPr>
          <w:rFonts w:ascii="Times New Roman" w:hAnsi="Times New Roman"/>
          <w:sz w:val="24"/>
          <w:szCs w:val="24"/>
          <w:lang w:eastAsia="en-US"/>
        </w:rPr>
        <w:t>art</w:t>
      </w:r>
      <w:r w:rsidR="00975DA3" w:rsidRPr="00F44958">
        <w:rPr>
          <w:rFonts w:ascii="Times New Roman" w:hAnsi="Times New Roman"/>
          <w:sz w:val="24"/>
          <w:szCs w:val="24"/>
          <w:lang w:eastAsia="en-US"/>
        </w:rPr>
        <w:t>neris</w:t>
      </w:r>
      <w:r w:rsidR="00CB6BE6" w:rsidRPr="00F44958">
        <w:rPr>
          <w:rFonts w:ascii="Times New Roman" w:hAnsi="Times New Roman"/>
          <w:sz w:val="24"/>
          <w:szCs w:val="24"/>
          <w:lang w:eastAsia="en-US"/>
        </w:rPr>
        <w:t>, ievērojot šī nolikuma 1</w:t>
      </w:r>
      <w:r w:rsidR="00847146">
        <w:rPr>
          <w:rFonts w:ascii="Times New Roman" w:hAnsi="Times New Roman"/>
          <w:sz w:val="24"/>
          <w:szCs w:val="24"/>
          <w:lang w:eastAsia="en-US"/>
        </w:rPr>
        <w:t>7</w:t>
      </w:r>
      <w:r w:rsidR="00CB6BE6" w:rsidRPr="00F44958">
        <w:rPr>
          <w:rFonts w:ascii="Times New Roman" w:hAnsi="Times New Roman"/>
          <w:sz w:val="24"/>
          <w:szCs w:val="24"/>
          <w:lang w:eastAsia="en-US"/>
        </w:rPr>
        <w:t>.punktā noteikto</w:t>
      </w:r>
      <w:r w:rsidR="00D91BFB" w:rsidRPr="00F44958">
        <w:rPr>
          <w:rFonts w:ascii="Times New Roman" w:hAnsi="Times New Roman"/>
          <w:sz w:val="24"/>
          <w:szCs w:val="24"/>
          <w:lang w:eastAsia="en-US"/>
        </w:rPr>
        <w:t xml:space="preserve"> termiņu</w:t>
      </w:r>
      <w:r w:rsidR="00CB6BE6" w:rsidRPr="00F44958">
        <w:rPr>
          <w:rFonts w:ascii="Times New Roman" w:hAnsi="Times New Roman"/>
          <w:sz w:val="24"/>
          <w:szCs w:val="24"/>
          <w:lang w:eastAsia="en-US"/>
        </w:rPr>
        <w:t>,</w:t>
      </w:r>
      <w:r w:rsidR="00975DA3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277F8" w:rsidRPr="00F44958">
        <w:rPr>
          <w:rFonts w:ascii="Times New Roman" w:hAnsi="Times New Roman"/>
          <w:sz w:val="24"/>
          <w:szCs w:val="24"/>
          <w:lang w:eastAsia="en-US"/>
        </w:rPr>
        <w:t>Projektu</w:t>
      </w:r>
      <w:r w:rsidR="003D331C" w:rsidRPr="00F44958">
        <w:rPr>
          <w:rFonts w:ascii="Times New Roman" w:hAnsi="Times New Roman"/>
          <w:sz w:val="24"/>
          <w:szCs w:val="24"/>
          <w:lang w:eastAsia="en-US"/>
        </w:rPr>
        <w:t xml:space="preserve"> Aģentūrā</w:t>
      </w:r>
      <w:r w:rsidR="003277F8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E3CFB" w:rsidRPr="00F44958">
        <w:rPr>
          <w:rFonts w:ascii="Times New Roman" w:hAnsi="Times New Roman"/>
          <w:sz w:val="24"/>
          <w:szCs w:val="24"/>
          <w:lang w:eastAsia="en-US"/>
        </w:rPr>
        <w:t>iesniedz</w:t>
      </w:r>
      <w:r w:rsidR="00EE3CFB" w:rsidRPr="00F44958">
        <w:rPr>
          <w:rFonts w:ascii="Times New Roman" w:hAnsi="Times New Roman"/>
          <w:sz w:val="24"/>
          <w:szCs w:val="24"/>
        </w:rPr>
        <w:t>:</w:t>
      </w:r>
    </w:p>
    <w:p w14:paraId="3F2D93CB" w14:textId="791BD72F" w:rsidR="00636318" w:rsidRPr="00F44958" w:rsidRDefault="004F4496" w:rsidP="00CD27C6">
      <w:pPr>
        <w:pStyle w:val="ListParagraph"/>
        <w:numPr>
          <w:ilvl w:val="1"/>
          <w:numId w:val="9"/>
        </w:numPr>
        <w:tabs>
          <w:tab w:val="left" w:pos="720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636318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apīra formātā (caurauklotā formā) </w:t>
      </w:r>
      <w:r w:rsidR="006E48EB" w:rsidRPr="00F44958">
        <w:rPr>
          <w:rFonts w:ascii="Times New Roman" w:hAnsi="Times New Roman"/>
          <w:color w:val="000000" w:themeColor="text1"/>
          <w:sz w:val="24"/>
          <w:szCs w:val="24"/>
        </w:rPr>
        <w:t>vienā</w:t>
      </w:r>
      <w:r w:rsidR="00EE3CFB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6318" w:rsidRPr="00F44958">
        <w:rPr>
          <w:rFonts w:ascii="Times New Roman" w:hAnsi="Times New Roman"/>
          <w:color w:val="000000" w:themeColor="text1"/>
          <w:sz w:val="24"/>
          <w:szCs w:val="24"/>
        </w:rPr>
        <w:t>eksemplārā personīgi darb</w:t>
      </w:r>
      <w:r w:rsidR="0014256D" w:rsidRPr="00F44958">
        <w:rPr>
          <w:rFonts w:ascii="Times New Roman" w:hAnsi="Times New Roman"/>
          <w:color w:val="000000" w:themeColor="text1"/>
          <w:sz w:val="24"/>
          <w:szCs w:val="24"/>
        </w:rPr>
        <w:t>a dienās no plkst. 8</w:t>
      </w:r>
      <w:r w:rsidR="009F1437" w:rsidRPr="00F4495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4256D" w:rsidRPr="00F44958">
        <w:rPr>
          <w:rFonts w:ascii="Times New Roman" w:hAnsi="Times New Roman"/>
          <w:color w:val="000000" w:themeColor="text1"/>
          <w:sz w:val="24"/>
          <w:szCs w:val="24"/>
        </w:rPr>
        <w:t>30 līdz 17.</w:t>
      </w:r>
      <w:r w:rsidR="00636318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00 </w:t>
      </w:r>
      <w:r w:rsidR="003D331C" w:rsidRPr="00F4495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36318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ģentūras lietvedībā – Vaļņu ielā 1, 5.stāvā, Rīgā </w:t>
      </w:r>
      <w:r w:rsidR="00EE3CFB" w:rsidRPr="00F44958">
        <w:rPr>
          <w:rFonts w:ascii="Times New Roman" w:hAnsi="Times New Roman"/>
          <w:color w:val="000000" w:themeColor="text1"/>
          <w:sz w:val="24"/>
          <w:szCs w:val="24"/>
        </w:rPr>
        <w:t>un PDF datnes formātā</w:t>
      </w:r>
      <w:r w:rsidR="008A7993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 vienā eksemplārā</w:t>
      </w:r>
      <w:r w:rsidR="00EE3CFB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, nosūtot uz e-pastu </w:t>
      </w:r>
      <w:hyperlink r:id="rId10" w:history="1">
        <w:r w:rsidR="00EE3CFB" w:rsidRPr="00F44958">
          <w:rPr>
            <w:rFonts w:ascii="Times New Roman" w:hAnsi="Times New Roman"/>
            <w:color w:val="000000" w:themeColor="text1"/>
            <w:sz w:val="24"/>
            <w:szCs w:val="24"/>
          </w:rPr>
          <w:t>info@viaa.gov.lv</w:t>
        </w:r>
      </w:hyperlink>
      <w:r w:rsidR="00EE3CFB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 vai;</w:t>
      </w:r>
    </w:p>
    <w:p w14:paraId="5A5DD43C" w14:textId="74BE4FD2" w:rsidR="00C31CC4" w:rsidRPr="00F44958" w:rsidRDefault="004F4496" w:rsidP="00CD27C6">
      <w:pPr>
        <w:pStyle w:val="ListParagraph"/>
        <w:numPr>
          <w:ilvl w:val="1"/>
          <w:numId w:val="9"/>
        </w:numPr>
        <w:tabs>
          <w:tab w:val="left" w:pos="720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636318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apīra formātā (caurauklotā formā) </w:t>
      </w:r>
      <w:r w:rsidR="008A7993" w:rsidRPr="00F44958">
        <w:rPr>
          <w:rFonts w:ascii="Times New Roman" w:hAnsi="Times New Roman"/>
          <w:color w:val="000000" w:themeColor="text1"/>
          <w:sz w:val="24"/>
          <w:szCs w:val="24"/>
        </w:rPr>
        <w:t>vienā eksemplārā</w:t>
      </w:r>
      <w:r w:rsidR="00636318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 nosūtot aģentūrai pa pastu (Vaļņu iela 1, Rīga, LV-1050) </w:t>
      </w:r>
      <w:r w:rsidR="00EE3CFB" w:rsidRPr="00F44958">
        <w:rPr>
          <w:rFonts w:ascii="Times New Roman" w:hAnsi="Times New Roman"/>
          <w:color w:val="000000" w:themeColor="text1"/>
          <w:sz w:val="24"/>
          <w:szCs w:val="24"/>
        </w:rPr>
        <w:t>un</w:t>
      </w:r>
      <w:r w:rsidR="003D331C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3CFB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 PDF datnes formātā</w:t>
      </w:r>
      <w:r w:rsidR="008A7993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 vienā eksemplārā</w:t>
      </w:r>
      <w:r w:rsidR="00EE3CFB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, nosūtot uz e-pastu </w:t>
      </w:r>
      <w:hyperlink r:id="rId11" w:history="1">
        <w:r w:rsidR="00EE3CFB" w:rsidRPr="00F44958">
          <w:rPr>
            <w:rFonts w:ascii="Times New Roman" w:hAnsi="Times New Roman"/>
            <w:color w:val="000000" w:themeColor="text1"/>
            <w:sz w:val="24"/>
            <w:szCs w:val="24"/>
          </w:rPr>
          <w:t>info@viaa.gov.lv</w:t>
        </w:r>
      </w:hyperlink>
      <w:r w:rsidR="00EE3CFB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6318" w:rsidRPr="00F44958">
        <w:rPr>
          <w:rFonts w:ascii="Times New Roman" w:hAnsi="Times New Roman"/>
          <w:color w:val="000000" w:themeColor="text1"/>
          <w:sz w:val="24"/>
          <w:szCs w:val="24"/>
        </w:rPr>
        <w:t>vai</w:t>
      </w:r>
      <w:r w:rsidR="00EE3CFB" w:rsidRPr="00F44958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3DF03625" w14:textId="2DE1FD97" w:rsidR="00542A29" w:rsidRPr="00847146" w:rsidRDefault="004F4496" w:rsidP="00847146">
      <w:pPr>
        <w:pStyle w:val="ListParagraph"/>
        <w:numPr>
          <w:ilvl w:val="1"/>
          <w:numId w:val="9"/>
        </w:numPr>
        <w:tabs>
          <w:tab w:val="left" w:pos="720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ED3FD2" w:rsidRPr="00F44958">
        <w:rPr>
          <w:rFonts w:ascii="Times New Roman" w:hAnsi="Times New Roman"/>
          <w:color w:val="000000" w:themeColor="text1"/>
          <w:sz w:val="24"/>
          <w:szCs w:val="24"/>
        </w:rPr>
        <w:t>ienā eksemplārā</w:t>
      </w:r>
      <w:r w:rsidR="00ED3FD2" w:rsidRPr="00F44958">
        <w:rPr>
          <w:rFonts w:ascii="Times New Roman" w:hAnsi="Times New Roman"/>
          <w:sz w:val="24"/>
          <w:szCs w:val="24"/>
        </w:rPr>
        <w:t xml:space="preserve"> </w:t>
      </w:r>
      <w:r w:rsidR="00636318" w:rsidRPr="00F44958">
        <w:rPr>
          <w:rFonts w:ascii="Times New Roman" w:hAnsi="Times New Roman"/>
          <w:sz w:val="24"/>
          <w:szCs w:val="24"/>
        </w:rPr>
        <w:t xml:space="preserve">elektroniskā dokumenta formātā, </w:t>
      </w:r>
      <w:r w:rsidR="00163036" w:rsidRPr="00F44958">
        <w:rPr>
          <w:rFonts w:ascii="Times New Roman" w:hAnsi="Times New Roman"/>
          <w:sz w:val="24"/>
          <w:szCs w:val="24"/>
        </w:rPr>
        <w:t>nosūt</w:t>
      </w:r>
      <w:r w:rsidR="00C31CC4" w:rsidRPr="00F44958">
        <w:rPr>
          <w:rFonts w:ascii="Times New Roman" w:hAnsi="Times New Roman"/>
          <w:sz w:val="24"/>
          <w:szCs w:val="24"/>
        </w:rPr>
        <w:t>ot</w:t>
      </w:r>
      <w:r w:rsidR="00163036" w:rsidRPr="00F44958">
        <w:rPr>
          <w:rFonts w:ascii="Times New Roman" w:hAnsi="Times New Roman"/>
          <w:sz w:val="24"/>
          <w:szCs w:val="24"/>
        </w:rPr>
        <w:t xml:space="preserve"> </w:t>
      </w:r>
      <w:r w:rsidR="00ED5098" w:rsidRPr="00F44958">
        <w:rPr>
          <w:rFonts w:ascii="Times New Roman" w:hAnsi="Times New Roman"/>
          <w:sz w:val="24"/>
          <w:szCs w:val="24"/>
        </w:rPr>
        <w:t xml:space="preserve">elektroniski </w:t>
      </w:r>
      <w:r w:rsidR="00660A4D" w:rsidRPr="00F44958">
        <w:rPr>
          <w:rFonts w:ascii="Times New Roman" w:hAnsi="Times New Roman"/>
          <w:sz w:val="24"/>
          <w:szCs w:val="24"/>
          <w:lang w:eastAsia="en-US"/>
        </w:rPr>
        <w:t>Proj</w:t>
      </w:r>
      <w:r w:rsidR="00090FF1" w:rsidRPr="00F44958">
        <w:rPr>
          <w:rFonts w:ascii="Times New Roman" w:hAnsi="Times New Roman"/>
          <w:sz w:val="24"/>
          <w:szCs w:val="24"/>
          <w:lang w:eastAsia="en-US"/>
        </w:rPr>
        <w:t xml:space="preserve">ekta elektronisko versiju PDF datnes formātā </w:t>
      </w:r>
      <w:r w:rsidR="00092FD8" w:rsidRPr="00F44958">
        <w:rPr>
          <w:rFonts w:ascii="Times New Roman" w:hAnsi="Times New Roman"/>
          <w:sz w:val="24"/>
          <w:szCs w:val="24"/>
        </w:rPr>
        <w:t>ar droš</w:t>
      </w:r>
      <w:r w:rsidR="008A7993" w:rsidRPr="00F44958">
        <w:rPr>
          <w:rFonts w:ascii="Times New Roman" w:hAnsi="Times New Roman"/>
          <w:sz w:val="24"/>
          <w:szCs w:val="24"/>
        </w:rPr>
        <w:t>u</w:t>
      </w:r>
      <w:r w:rsidR="00092FD8" w:rsidRPr="00F44958">
        <w:rPr>
          <w:rFonts w:ascii="Times New Roman" w:hAnsi="Times New Roman"/>
          <w:sz w:val="24"/>
          <w:szCs w:val="24"/>
        </w:rPr>
        <w:t xml:space="preserve"> elektronisk</w:t>
      </w:r>
      <w:r w:rsidR="008A7993" w:rsidRPr="00F44958">
        <w:rPr>
          <w:rFonts w:ascii="Times New Roman" w:hAnsi="Times New Roman"/>
          <w:sz w:val="24"/>
          <w:szCs w:val="24"/>
        </w:rPr>
        <w:t>o</w:t>
      </w:r>
      <w:r w:rsidR="00092FD8" w:rsidRPr="00F44958">
        <w:rPr>
          <w:rFonts w:ascii="Times New Roman" w:hAnsi="Times New Roman"/>
          <w:sz w:val="24"/>
          <w:szCs w:val="24"/>
        </w:rPr>
        <w:t xml:space="preserve"> parakst</w:t>
      </w:r>
      <w:r w:rsidR="008A7993" w:rsidRPr="00F44958">
        <w:rPr>
          <w:rFonts w:ascii="Times New Roman" w:hAnsi="Times New Roman"/>
          <w:sz w:val="24"/>
          <w:szCs w:val="24"/>
        </w:rPr>
        <w:t>u</w:t>
      </w:r>
      <w:r w:rsidR="00EC7B7A" w:rsidRPr="00F44958">
        <w:rPr>
          <w:rFonts w:ascii="Times New Roman" w:hAnsi="Times New Roman"/>
          <w:color w:val="000000"/>
          <w:sz w:val="24"/>
          <w:szCs w:val="24"/>
        </w:rPr>
        <w:t xml:space="preserve"> un apliecināt</w:t>
      </w:r>
      <w:r w:rsidR="008A7993" w:rsidRPr="00F44958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="00092FD8" w:rsidRPr="00F44958">
        <w:rPr>
          <w:rFonts w:ascii="Times New Roman" w:hAnsi="Times New Roman"/>
          <w:color w:val="000000"/>
          <w:sz w:val="24"/>
          <w:szCs w:val="24"/>
        </w:rPr>
        <w:t>laika zīmog</w:t>
      </w:r>
      <w:r w:rsidR="008A7993" w:rsidRPr="00F44958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="00EC7B7A" w:rsidRPr="00F44958">
        <w:rPr>
          <w:rFonts w:ascii="Times New Roman" w:hAnsi="Times New Roman"/>
          <w:color w:val="000000"/>
          <w:sz w:val="24"/>
          <w:szCs w:val="24"/>
        </w:rPr>
        <w:t xml:space="preserve">uz e-pastu </w:t>
      </w:r>
      <w:hyperlink r:id="rId12" w:history="1">
        <w:r w:rsidR="00EE3CFB" w:rsidRPr="00F44958">
          <w:rPr>
            <w:rStyle w:val="Hyperlink"/>
            <w:rFonts w:ascii="Times New Roman" w:hAnsi="Times New Roman"/>
            <w:sz w:val="24"/>
            <w:szCs w:val="24"/>
          </w:rPr>
          <w:t>info@viaa.gov.lv</w:t>
        </w:r>
      </w:hyperlink>
      <w:r w:rsidR="00EE3CFB" w:rsidRPr="00F44958">
        <w:rPr>
          <w:rFonts w:ascii="Times New Roman" w:hAnsi="Times New Roman"/>
          <w:color w:val="000000"/>
          <w:sz w:val="24"/>
          <w:szCs w:val="24"/>
        </w:rPr>
        <w:t>.</w:t>
      </w:r>
      <w:r w:rsidR="00671D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2D5638B" w14:textId="7531B8BA" w:rsidR="00D00471" w:rsidRPr="00F44958" w:rsidRDefault="00092FD8" w:rsidP="00D00471">
      <w:pPr>
        <w:tabs>
          <w:tab w:val="left" w:pos="993"/>
        </w:tabs>
        <w:spacing w:before="240" w:after="24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1</w:t>
      </w:r>
      <w:r w:rsidR="00847146">
        <w:rPr>
          <w:rFonts w:ascii="Times New Roman" w:hAnsi="Times New Roman"/>
          <w:sz w:val="24"/>
          <w:szCs w:val="24"/>
        </w:rPr>
        <w:t>7</w:t>
      </w:r>
      <w:r w:rsidRPr="00F44958">
        <w:rPr>
          <w:rFonts w:ascii="Times New Roman" w:hAnsi="Times New Roman"/>
          <w:sz w:val="24"/>
          <w:szCs w:val="24"/>
        </w:rPr>
        <w:t xml:space="preserve">. </w:t>
      </w:r>
      <w:r w:rsidR="00B64526" w:rsidRPr="00F44958">
        <w:rPr>
          <w:rFonts w:ascii="Times New Roman" w:hAnsi="Times New Roman"/>
          <w:sz w:val="24"/>
          <w:szCs w:val="24"/>
        </w:rPr>
        <w:t>Projekta iesniegšanas termiņš Aģentūrā papīra formātā un elektroniski ir</w:t>
      </w:r>
      <w:r w:rsidR="00B64526" w:rsidRPr="00F44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256D" w:rsidRPr="00F44958">
        <w:rPr>
          <w:rFonts w:ascii="Times New Roman" w:hAnsi="Times New Roman"/>
          <w:bCs/>
          <w:sz w:val="24"/>
          <w:szCs w:val="24"/>
        </w:rPr>
        <w:t>2020</w:t>
      </w:r>
      <w:r w:rsidR="00B64526" w:rsidRPr="00F44958">
        <w:rPr>
          <w:rFonts w:ascii="Times New Roman" w:hAnsi="Times New Roman"/>
          <w:bCs/>
          <w:sz w:val="24"/>
          <w:szCs w:val="24"/>
        </w:rPr>
        <w:t xml:space="preserve">.gada </w:t>
      </w:r>
      <w:r w:rsidR="0014256D" w:rsidRPr="00B32F6A">
        <w:rPr>
          <w:rFonts w:ascii="Times New Roman" w:hAnsi="Times New Roman"/>
          <w:bCs/>
          <w:sz w:val="24"/>
          <w:szCs w:val="24"/>
        </w:rPr>
        <w:t>5</w:t>
      </w:r>
      <w:r w:rsidR="00B64526" w:rsidRPr="00B32F6A">
        <w:rPr>
          <w:rFonts w:ascii="Times New Roman" w:hAnsi="Times New Roman"/>
          <w:bCs/>
          <w:sz w:val="24"/>
          <w:szCs w:val="24"/>
        </w:rPr>
        <w:t>.</w:t>
      </w:r>
      <w:r w:rsidR="00BA25C4" w:rsidRPr="00B32F6A">
        <w:rPr>
          <w:rFonts w:ascii="Times New Roman" w:hAnsi="Times New Roman"/>
          <w:bCs/>
          <w:sz w:val="24"/>
          <w:szCs w:val="24"/>
        </w:rPr>
        <w:t>maijs</w:t>
      </w:r>
      <w:r w:rsidR="00B64526" w:rsidRPr="00F44958">
        <w:rPr>
          <w:rFonts w:ascii="Times New Roman" w:hAnsi="Times New Roman"/>
          <w:bCs/>
          <w:sz w:val="24"/>
          <w:szCs w:val="24"/>
        </w:rPr>
        <w:t xml:space="preserve"> līdz</w:t>
      </w:r>
      <w:r w:rsidR="00B64526" w:rsidRPr="00F44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256D" w:rsidRPr="00F44958">
        <w:rPr>
          <w:rFonts w:ascii="Times New Roman" w:hAnsi="Times New Roman"/>
          <w:sz w:val="24"/>
          <w:szCs w:val="24"/>
        </w:rPr>
        <w:t>plkst.17.</w:t>
      </w:r>
      <w:r w:rsidR="00B64526" w:rsidRPr="00F44958">
        <w:rPr>
          <w:rFonts w:ascii="Times New Roman" w:hAnsi="Times New Roman"/>
          <w:sz w:val="24"/>
          <w:szCs w:val="24"/>
        </w:rPr>
        <w:t xml:space="preserve">00. Nosūtot Projekta iesniegumu </w:t>
      </w:r>
      <w:r w:rsidR="005D3138" w:rsidRPr="00F44958">
        <w:rPr>
          <w:rFonts w:ascii="Times New Roman" w:hAnsi="Times New Roman"/>
          <w:sz w:val="24"/>
          <w:szCs w:val="24"/>
        </w:rPr>
        <w:t>un 1</w:t>
      </w:r>
      <w:r w:rsidR="00BA25C4" w:rsidRPr="00F44958">
        <w:rPr>
          <w:rFonts w:ascii="Times New Roman" w:hAnsi="Times New Roman"/>
          <w:sz w:val="24"/>
          <w:szCs w:val="24"/>
        </w:rPr>
        <w:t>4</w:t>
      </w:r>
      <w:r w:rsidR="005D3138" w:rsidRPr="00F44958">
        <w:rPr>
          <w:rFonts w:ascii="Times New Roman" w:hAnsi="Times New Roman"/>
          <w:sz w:val="24"/>
          <w:szCs w:val="24"/>
        </w:rPr>
        <w:t xml:space="preserve">. punktā norādīto dokumentāciju </w:t>
      </w:r>
      <w:r w:rsidR="00B64526" w:rsidRPr="00F44958">
        <w:rPr>
          <w:rFonts w:ascii="Times New Roman" w:hAnsi="Times New Roman"/>
          <w:sz w:val="24"/>
          <w:szCs w:val="24"/>
        </w:rPr>
        <w:t>pa pastu, pasta zīmogam j</w:t>
      </w:r>
      <w:r w:rsidR="0014256D" w:rsidRPr="00F44958">
        <w:rPr>
          <w:rFonts w:ascii="Times New Roman" w:hAnsi="Times New Roman"/>
          <w:sz w:val="24"/>
          <w:szCs w:val="24"/>
        </w:rPr>
        <w:t>ābūt reģistrētam ar 2020.</w:t>
      </w:r>
      <w:r w:rsidR="0014256D" w:rsidRPr="00B32F6A">
        <w:rPr>
          <w:rFonts w:ascii="Times New Roman" w:hAnsi="Times New Roman"/>
          <w:sz w:val="24"/>
          <w:szCs w:val="24"/>
        </w:rPr>
        <w:t>gada 5</w:t>
      </w:r>
      <w:r w:rsidR="00B64526" w:rsidRPr="00B32F6A">
        <w:rPr>
          <w:rFonts w:ascii="Times New Roman" w:hAnsi="Times New Roman"/>
          <w:sz w:val="24"/>
          <w:szCs w:val="24"/>
        </w:rPr>
        <w:t>.</w:t>
      </w:r>
      <w:r w:rsidR="00847146" w:rsidRPr="00B32F6A">
        <w:rPr>
          <w:rFonts w:ascii="Times New Roman" w:hAnsi="Times New Roman"/>
          <w:sz w:val="24"/>
          <w:szCs w:val="24"/>
        </w:rPr>
        <w:t>maija</w:t>
      </w:r>
      <w:r w:rsidR="00B64526" w:rsidRPr="00F44958">
        <w:rPr>
          <w:rFonts w:ascii="Times New Roman" w:hAnsi="Times New Roman"/>
          <w:sz w:val="24"/>
          <w:szCs w:val="24"/>
        </w:rPr>
        <w:t xml:space="preserve"> datumu.</w:t>
      </w:r>
    </w:p>
    <w:p w14:paraId="2CE46E38" w14:textId="720E2B74" w:rsidR="00A9712F" w:rsidRPr="00F44958" w:rsidRDefault="00AA14E8" w:rsidP="003E3319">
      <w:pPr>
        <w:keepNext/>
        <w:tabs>
          <w:tab w:val="left" w:pos="993"/>
        </w:tabs>
        <w:spacing w:before="240" w:after="240" w:line="240" w:lineRule="auto"/>
        <w:ind w:firstLine="426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44958">
        <w:rPr>
          <w:rFonts w:ascii="Times New Roman" w:hAnsi="Times New Roman"/>
          <w:b/>
          <w:bCs/>
          <w:sz w:val="24"/>
          <w:szCs w:val="24"/>
          <w:lang w:eastAsia="en-US"/>
        </w:rPr>
        <w:t>I</w:t>
      </w:r>
      <w:r w:rsidR="00DE6173" w:rsidRPr="00F44958">
        <w:rPr>
          <w:rFonts w:ascii="Times New Roman" w:hAnsi="Times New Roman"/>
          <w:b/>
          <w:bCs/>
          <w:sz w:val="24"/>
          <w:szCs w:val="24"/>
          <w:lang w:eastAsia="en-US"/>
        </w:rPr>
        <w:t>V</w:t>
      </w:r>
      <w:r w:rsidRPr="00F4495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Projekta </w:t>
      </w:r>
      <w:r w:rsidR="00D4246A" w:rsidRPr="00F44958">
        <w:rPr>
          <w:rFonts w:ascii="Times New Roman" w:hAnsi="Times New Roman"/>
          <w:b/>
          <w:bCs/>
          <w:sz w:val="24"/>
          <w:szCs w:val="24"/>
          <w:lang w:eastAsia="en-US"/>
        </w:rPr>
        <w:t>i</w:t>
      </w:r>
      <w:r w:rsidR="00CA2BDD" w:rsidRPr="00F4495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zvērtēšanas </w:t>
      </w:r>
      <w:r w:rsidRPr="00F44958">
        <w:rPr>
          <w:rFonts w:ascii="Times New Roman" w:hAnsi="Times New Roman"/>
          <w:b/>
          <w:bCs/>
          <w:sz w:val="24"/>
          <w:szCs w:val="24"/>
          <w:lang w:eastAsia="en-US"/>
        </w:rPr>
        <w:t>kritēriji</w:t>
      </w:r>
    </w:p>
    <w:p w14:paraId="52651829" w14:textId="05124163" w:rsidR="00A9712F" w:rsidRPr="00F44958" w:rsidRDefault="00AA14E8" w:rsidP="003E3319">
      <w:pPr>
        <w:tabs>
          <w:tab w:val="left" w:pos="993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638E1">
        <w:rPr>
          <w:rFonts w:ascii="Times New Roman" w:hAnsi="Times New Roman"/>
          <w:sz w:val="24"/>
          <w:szCs w:val="24"/>
          <w:lang w:eastAsia="en-US"/>
        </w:rPr>
        <w:t>8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E214E4" w:rsidRPr="00F44958">
        <w:rPr>
          <w:rFonts w:ascii="Times New Roman" w:hAnsi="Times New Roman"/>
          <w:sz w:val="24"/>
          <w:szCs w:val="24"/>
          <w:lang w:eastAsia="en-US"/>
        </w:rPr>
        <w:t>Projekt</w:t>
      </w:r>
      <w:r w:rsidR="00292FAE" w:rsidRPr="00F44958">
        <w:rPr>
          <w:rFonts w:ascii="Times New Roman" w:hAnsi="Times New Roman"/>
          <w:sz w:val="24"/>
          <w:szCs w:val="24"/>
          <w:lang w:eastAsia="en-US"/>
        </w:rPr>
        <w:t xml:space="preserve">a </w:t>
      </w:r>
      <w:r w:rsidR="00E214E4" w:rsidRPr="00F44958">
        <w:rPr>
          <w:rFonts w:ascii="Times New Roman" w:hAnsi="Times New Roman"/>
          <w:sz w:val="24"/>
          <w:szCs w:val="24"/>
          <w:lang w:eastAsia="en-US"/>
        </w:rPr>
        <w:t>administratīvās atbilstības</w:t>
      </w:r>
      <w:r w:rsidR="00501C95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214E4" w:rsidRPr="00F44958">
        <w:rPr>
          <w:rFonts w:ascii="Times New Roman" w:hAnsi="Times New Roman"/>
          <w:sz w:val="24"/>
          <w:szCs w:val="24"/>
          <w:lang w:eastAsia="en-US"/>
        </w:rPr>
        <w:t>izvērtēšanu veic Aģentūra</w:t>
      </w:r>
      <w:r w:rsidR="0054342A" w:rsidRPr="00F44958">
        <w:rPr>
          <w:rFonts w:ascii="Times New Roman" w:hAnsi="Times New Roman"/>
          <w:sz w:val="24"/>
          <w:szCs w:val="24"/>
          <w:lang w:eastAsia="en-US"/>
        </w:rPr>
        <w:t>,</w:t>
      </w:r>
      <w:r w:rsidR="00E214E4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4246A" w:rsidRPr="00F44958">
        <w:rPr>
          <w:rFonts w:ascii="Times New Roman" w:hAnsi="Times New Roman"/>
          <w:sz w:val="24"/>
          <w:szCs w:val="24"/>
          <w:lang w:eastAsia="en-US"/>
        </w:rPr>
        <w:t>piemēro</w:t>
      </w:r>
      <w:r w:rsidR="00E214E4" w:rsidRPr="00F44958">
        <w:rPr>
          <w:rFonts w:ascii="Times New Roman" w:hAnsi="Times New Roman"/>
          <w:sz w:val="24"/>
          <w:szCs w:val="24"/>
          <w:lang w:eastAsia="en-US"/>
        </w:rPr>
        <w:t>jot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 šādus administratīv</w:t>
      </w:r>
      <w:r w:rsidR="00E11A8A" w:rsidRPr="00F44958">
        <w:rPr>
          <w:rFonts w:ascii="Times New Roman" w:hAnsi="Times New Roman"/>
          <w:sz w:val="24"/>
          <w:szCs w:val="24"/>
          <w:lang w:eastAsia="en-US"/>
        </w:rPr>
        <w:t>ās atbilstības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 kritērijus:</w:t>
      </w:r>
    </w:p>
    <w:p w14:paraId="7E0385AA" w14:textId="02F49F9D" w:rsidR="00A9712F" w:rsidRPr="00F44958" w:rsidRDefault="00AA14E8" w:rsidP="003E3319">
      <w:pPr>
        <w:tabs>
          <w:tab w:val="left" w:pos="993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638E1">
        <w:rPr>
          <w:rFonts w:ascii="Times New Roman" w:hAnsi="Times New Roman"/>
          <w:sz w:val="24"/>
          <w:szCs w:val="24"/>
          <w:lang w:eastAsia="en-US"/>
        </w:rPr>
        <w:t>8</w:t>
      </w:r>
      <w:r w:rsidR="00B074A4" w:rsidRPr="00F44958">
        <w:rPr>
          <w:rFonts w:ascii="Times New Roman" w:hAnsi="Times New Roman"/>
          <w:sz w:val="24"/>
          <w:szCs w:val="24"/>
          <w:lang w:eastAsia="en-US"/>
        </w:rPr>
        <w:t>.1</w:t>
      </w:r>
      <w:r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ED6B8A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31A49" w:rsidRPr="00F44958">
        <w:rPr>
          <w:rFonts w:ascii="Times New Roman" w:hAnsi="Times New Roman"/>
          <w:sz w:val="24"/>
          <w:szCs w:val="24"/>
          <w:lang w:eastAsia="en-US"/>
        </w:rPr>
        <w:t xml:space="preserve">Projekts ir </w:t>
      </w:r>
      <w:r w:rsidR="00292FAE" w:rsidRPr="00F44958">
        <w:rPr>
          <w:rFonts w:ascii="Times New Roman" w:hAnsi="Times New Roman"/>
          <w:sz w:val="24"/>
          <w:szCs w:val="24"/>
          <w:lang w:eastAsia="en-US"/>
        </w:rPr>
        <w:t>sagatavots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 atbilstoši </w:t>
      </w:r>
      <w:r w:rsidR="00B074A4" w:rsidRPr="00F44958">
        <w:rPr>
          <w:rFonts w:ascii="Times New Roman" w:hAnsi="Times New Roman"/>
          <w:sz w:val="24"/>
          <w:szCs w:val="24"/>
          <w:lang w:eastAsia="en-US"/>
        </w:rPr>
        <w:t>šī nolikuma</w:t>
      </w:r>
      <w:r w:rsidR="00A91A4C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24583">
        <w:rPr>
          <w:rFonts w:ascii="Times New Roman" w:hAnsi="Times New Roman"/>
          <w:sz w:val="24"/>
          <w:szCs w:val="24"/>
          <w:lang w:eastAsia="en-US"/>
        </w:rPr>
        <w:t xml:space="preserve">9., </w:t>
      </w:r>
      <w:r w:rsidR="00331A49"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A25C4" w:rsidRPr="00F44958">
        <w:rPr>
          <w:rFonts w:ascii="Times New Roman" w:hAnsi="Times New Roman"/>
          <w:sz w:val="24"/>
          <w:szCs w:val="24"/>
          <w:lang w:eastAsia="en-US"/>
        </w:rPr>
        <w:t>3</w:t>
      </w:r>
      <w:r w:rsidR="00847146">
        <w:rPr>
          <w:rFonts w:ascii="Times New Roman" w:hAnsi="Times New Roman"/>
          <w:sz w:val="24"/>
          <w:szCs w:val="24"/>
          <w:lang w:eastAsia="en-US"/>
        </w:rPr>
        <w:t xml:space="preserve">. un </w:t>
      </w:r>
      <w:r w:rsidR="00BA25C4" w:rsidRPr="00F44958">
        <w:rPr>
          <w:rFonts w:ascii="Times New Roman" w:hAnsi="Times New Roman"/>
          <w:sz w:val="24"/>
          <w:szCs w:val="24"/>
          <w:lang w:eastAsia="en-US"/>
        </w:rPr>
        <w:t>15</w:t>
      </w:r>
      <w:r w:rsidR="00A91A4C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84714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B44AD" w:rsidRPr="00F44958">
        <w:rPr>
          <w:rFonts w:ascii="Times New Roman" w:hAnsi="Times New Roman"/>
          <w:sz w:val="24"/>
          <w:szCs w:val="24"/>
          <w:lang w:eastAsia="en-US"/>
        </w:rPr>
        <w:t>punkt</w:t>
      </w:r>
      <w:r w:rsidR="008F25A3" w:rsidRPr="00F44958">
        <w:rPr>
          <w:rFonts w:ascii="Times New Roman" w:hAnsi="Times New Roman"/>
          <w:sz w:val="24"/>
          <w:szCs w:val="24"/>
          <w:lang w:eastAsia="en-US"/>
        </w:rPr>
        <w:t>am</w:t>
      </w:r>
      <w:r w:rsidR="00935705" w:rsidRPr="00F44958">
        <w:rPr>
          <w:rFonts w:ascii="Times New Roman" w:hAnsi="Times New Roman"/>
          <w:sz w:val="24"/>
          <w:szCs w:val="24"/>
          <w:lang w:eastAsia="en-US"/>
        </w:rPr>
        <w:t>;</w:t>
      </w:r>
    </w:p>
    <w:p w14:paraId="73582E36" w14:textId="19ECC4C1" w:rsidR="00A9712F" w:rsidRPr="00F44958" w:rsidRDefault="00AA14E8" w:rsidP="003E3319">
      <w:pPr>
        <w:tabs>
          <w:tab w:val="left" w:pos="993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638E1">
        <w:rPr>
          <w:rFonts w:ascii="Times New Roman" w:hAnsi="Times New Roman"/>
          <w:sz w:val="24"/>
          <w:szCs w:val="24"/>
          <w:lang w:eastAsia="en-US"/>
        </w:rPr>
        <w:t>8</w:t>
      </w:r>
      <w:r w:rsidR="00B074A4" w:rsidRPr="00F44958">
        <w:rPr>
          <w:rFonts w:ascii="Times New Roman" w:hAnsi="Times New Roman"/>
          <w:sz w:val="24"/>
          <w:szCs w:val="24"/>
          <w:lang w:eastAsia="en-US"/>
        </w:rPr>
        <w:t>.2</w:t>
      </w:r>
      <w:r w:rsidRPr="00F4495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BA72BF" w:rsidRPr="00F44958">
        <w:rPr>
          <w:rFonts w:ascii="Times New Roman" w:hAnsi="Times New Roman"/>
          <w:sz w:val="24"/>
          <w:szCs w:val="24"/>
          <w:lang w:eastAsia="en-US"/>
        </w:rPr>
        <w:t xml:space="preserve">Projektā </w:t>
      </w:r>
      <w:r w:rsidR="009B0BCA" w:rsidRPr="00F44958">
        <w:rPr>
          <w:rFonts w:ascii="Times New Roman" w:hAnsi="Times New Roman"/>
          <w:sz w:val="24"/>
          <w:szCs w:val="24"/>
          <w:lang w:eastAsia="en-US"/>
        </w:rPr>
        <w:t xml:space="preserve">ir </w:t>
      </w:r>
      <w:r w:rsidRPr="00F44958">
        <w:rPr>
          <w:rFonts w:ascii="Times New Roman" w:hAnsi="Times New Roman"/>
          <w:sz w:val="24"/>
          <w:szCs w:val="24"/>
          <w:lang w:eastAsia="en-US"/>
        </w:rPr>
        <w:t>iesaistīt</w:t>
      </w:r>
      <w:r w:rsidR="009B0BCA" w:rsidRPr="00F44958">
        <w:rPr>
          <w:rFonts w:ascii="Times New Roman" w:hAnsi="Times New Roman"/>
          <w:sz w:val="24"/>
          <w:szCs w:val="24"/>
          <w:lang w:eastAsia="en-US"/>
        </w:rPr>
        <w:t>i</w:t>
      </w:r>
      <w:r w:rsidR="00667BE2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42A29" w:rsidRPr="00F44958">
        <w:rPr>
          <w:rFonts w:ascii="Times New Roman" w:hAnsi="Times New Roman"/>
          <w:sz w:val="24"/>
          <w:szCs w:val="24"/>
          <w:lang w:eastAsia="en-US"/>
        </w:rPr>
        <w:t>Latvijas p</w:t>
      </w:r>
      <w:r w:rsidR="002F15D2" w:rsidRPr="00F44958">
        <w:rPr>
          <w:rFonts w:ascii="Times New Roman" w:hAnsi="Times New Roman"/>
          <w:sz w:val="24"/>
          <w:szCs w:val="24"/>
          <w:lang w:eastAsia="en-US"/>
        </w:rPr>
        <w:t>art</w:t>
      </w:r>
      <w:r w:rsidR="00667BE2" w:rsidRPr="00F44958">
        <w:rPr>
          <w:rFonts w:ascii="Times New Roman" w:hAnsi="Times New Roman"/>
          <w:sz w:val="24"/>
          <w:szCs w:val="24"/>
          <w:lang w:eastAsia="en-US"/>
        </w:rPr>
        <w:t>neri</w:t>
      </w:r>
      <w:r w:rsidR="00542A29" w:rsidRPr="00F44958">
        <w:rPr>
          <w:rFonts w:ascii="Times New Roman" w:hAnsi="Times New Roman"/>
          <w:sz w:val="24"/>
          <w:szCs w:val="24"/>
          <w:lang w:eastAsia="en-US"/>
        </w:rPr>
        <w:t>s</w:t>
      </w:r>
      <w:r w:rsidR="00667BE2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B0BCA" w:rsidRPr="00F44958">
        <w:rPr>
          <w:rFonts w:ascii="Times New Roman" w:hAnsi="Times New Roman"/>
          <w:sz w:val="24"/>
          <w:szCs w:val="24"/>
          <w:lang w:eastAsia="en-US"/>
        </w:rPr>
        <w:t xml:space="preserve">un </w:t>
      </w:r>
      <w:r w:rsidR="005745EC" w:rsidRPr="00F44958">
        <w:rPr>
          <w:rFonts w:ascii="Times New Roman" w:hAnsi="Times New Roman"/>
          <w:sz w:val="24"/>
          <w:szCs w:val="24"/>
          <w:lang w:eastAsia="en-US"/>
        </w:rPr>
        <w:t>Baltkrievijas</w:t>
      </w:r>
      <w:r w:rsidR="00542A29" w:rsidRPr="00F44958">
        <w:rPr>
          <w:rFonts w:ascii="Times New Roman" w:hAnsi="Times New Roman"/>
          <w:sz w:val="24"/>
          <w:szCs w:val="24"/>
          <w:lang w:eastAsia="en-US"/>
        </w:rPr>
        <w:t xml:space="preserve"> partneris</w:t>
      </w:r>
      <w:r w:rsidRPr="00F44958">
        <w:rPr>
          <w:rFonts w:ascii="Times New Roman" w:hAnsi="Times New Roman"/>
          <w:sz w:val="24"/>
          <w:szCs w:val="24"/>
          <w:lang w:eastAsia="en-US"/>
        </w:rPr>
        <w:t>;</w:t>
      </w:r>
    </w:p>
    <w:p w14:paraId="1FC98BC6" w14:textId="09C6C16B" w:rsidR="00DC3D62" w:rsidRPr="00F44958" w:rsidRDefault="00AA14E8" w:rsidP="003E3319">
      <w:pPr>
        <w:widowControl w:val="0"/>
        <w:tabs>
          <w:tab w:val="left" w:pos="993"/>
          <w:tab w:val="left" w:pos="1237"/>
        </w:tabs>
        <w:spacing w:after="0" w:line="240" w:lineRule="auto"/>
        <w:ind w:right="2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638E1">
        <w:rPr>
          <w:rFonts w:ascii="Times New Roman" w:hAnsi="Times New Roman"/>
          <w:sz w:val="24"/>
          <w:szCs w:val="24"/>
          <w:lang w:eastAsia="en-US"/>
        </w:rPr>
        <w:t>8</w:t>
      </w:r>
      <w:r w:rsidR="00B074A4" w:rsidRPr="00F44958">
        <w:rPr>
          <w:rFonts w:ascii="Times New Roman" w:hAnsi="Times New Roman"/>
          <w:sz w:val="24"/>
          <w:szCs w:val="24"/>
          <w:lang w:eastAsia="en-US"/>
        </w:rPr>
        <w:t>.3</w:t>
      </w:r>
      <w:r w:rsidR="00A9712F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076105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72BF" w:rsidRPr="00F44958">
        <w:rPr>
          <w:rFonts w:ascii="Times New Roman" w:hAnsi="Times New Roman"/>
          <w:sz w:val="24"/>
          <w:szCs w:val="24"/>
          <w:lang w:eastAsia="en-US"/>
        </w:rPr>
        <w:t xml:space="preserve">Projekta </w:t>
      </w:r>
      <w:r w:rsidR="00A9712F" w:rsidRPr="00F44958">
        <w:rPr>
          <w:rFonts w:ascii="Times New Roman" w:hAnsi="Times New Roman"/>
          <w:sz w:val="24"/>
          <w:szCs w:val="24"/>
          <w:lang w:eastAsia="en-US"/>
        </w:rPr>
        <w:t>izmaksu tāme ir sastādīta</w:t>
      </w:r>
      <w:r w:rsidR="008C4F5F" w:rsidRPr="00F44958">
        <w:rPr>
          <w:rFonts w:ascii="Times New Roman" w:hAnsi="Times New Roman"/>
          <w:sz w:val="24"/>
          <w:szCs w:val="24"/>
          <w:lang w:eastAsia="en-US"/>
        </w:rPr>
        <w:t xml:space="preserve"> un aprēķināta </w:t>
      </w:r>
      <w:r w:rsidR="00A9712F" w:rsidRPr="00F44958">
        <w:rPr>
          <w:rFonts w:ascii="Times New Roman" w:hAnsi="Times New Roman"/>
          <w:sz w:val="24"/>
          <w:szCs w:val="24"/>
          <w:lang w:eastAsia="en-US"/>
        </w:rPr>
        <w:t xml:space="preserve">atbilstoši </w:t>
      </w:r>
      <w:r w:rsidR="00B66341" w:rsidRPr="00F44958">
        <w:rPr>
          <w:rFonts w:ascii="Times New Roman" w:hAnsi="Times New Roman"/>
          <w:sz w:val="24"/>
          <w:szCs w:val="24"/>
          <w:lang w:eastAsia="en-US"/>
        </w:rPr>
        <w:t xml:space="preserve">šī nolikuma </w:t>
      </w:r>
      <w:r w:rsidR="00BA25C4" w:rsidRPr="00F44958">
        <w:rPr>
          <w:rFonts w:ascii="Times New Roman" w:hAnsi="Times New Roman"/>
          <w:sz w:val="24"/>
          <w:szCs w:val="24"/>
          <w:lang w:eastAsia="en-US"/>
        </w:rPr>
        <w:t>10</w:t>
      </w:r>
      <w:r w:rsidR="00B66341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2F291D" w:rsidRPr="00F44958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A25C4"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66341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2F291D" w:rsidRPr="00F44958">
        <w:rPr>
          <w:rFonts w:ascii="Times New Roman" w:hAnsi="Times New Roman"/>
          <w:sz w:val="24"/>
          <w:szCs w:val="24"/>
          <w:lang w:eastAsia="en-US"/>
        </w:rPr>
        <w:t xml:space="preserve"> un </w:t>
      </w: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A25C4" w:rsidRPr="00F44958">
        <w:rPr>
          <w:rFonts w:ascii="Times New Roman" w:hAnsi="Times New Roman"/>
          <w:sz w:val="24"/>
          <w:szCs w:val="24"/>
          <w:lang w:eastAsia="en-US"/>
        </w:rPr>
        <w:t>2</w:t>
      </w:r>
      <w:r w:rsidR="002F291D" w:rsidRPr="00F4495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B66341" w:rsidRPr="00F44958">
        <w:rPr>
          <w:rFonts w:ascii="Times New Roman" w:hAnsi="Times New Roman"/>
          <w:sz w:val="24"/>
          <w:szCs w:val="24"/>
          <w:lang w:eastAsia="en-US"/>
        </w:rPr>
        <w:t>punktā norādītajam</w:t>
      </w:r>
      <w:r w:rsidR="00542A29" w:rsidRPr="00F44958">
        <w:rPr>
          <w:rFonts w:ascii="Times New Roman" w:hAnsi="Times New Roman"/>
          <w:sz w:val="24"/>
          <w:szCs w:val="24"/>
          <w:lang w:eastAsia="en-US"/>
        </w:rPr>
        <w:t>;</w:t>
      </w:r>
      <w:r w:rsidR="00C73524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538FB52B" w14:textId="2419392F" w:rsidR="00DB401A" w:rsidRPr="00F44958" w:rsidRDefault="00AA14E8" w:rsidP="003E3319">
      <w:pPr>
        <w:tabs>
          <w:tab w:val="left" w:pos="993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638E1">
        <w:rPr>
          <w:rFonts w:ascii="Times New Roman" w:hAnsi="Times New Roman"/>
          <w:sz w:val="24"/>
          <w:szCs w:val="24"/>
          <w:lang w:eastAsia="en-US"/>
        </w:rPr>
        <w:t>8</w:t>
      </w:r>
      <w:r w:rsidR="00082F5A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B074A4" w:rsidRPr="00F44958">
        <w:rPr>
          <w:rFonts w:ascii="Times New Roman" w:hAnsi="Times New Roman"/>
          <w:sz w:val="24"/>
          <w:szCs w:val="24"/>
          <w:lang w:eastAsia="en-US"/>
        </w:rPr>
        <w:t>4</w:t>
      </w:r>
      <w:r w:rsidR="00A9712F" w:rsidRPr="00F4495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BA72BF" w:rsidRPr="00F44958">
        <w:rPr>
          <w:rFonts w:ascii="Times New Roman" w:hAnsi="Times New Roman"/>
          <w:sz w:val="24"/>
          <w:szCs w:val="24"/>
          <w:lang w:eastAsia="en-US"/>
        </w:rPr>
        <w:t xml:space="preserve">Projekta </w:t>
      </w:r>
      <w:r w:rsidR="00A9712F" w:rsidRPr="00F44958">
        <w:rPr>
          <w:rFonts w:ascii="Times New Roman" w:hAnsi="Times New Roman"/>
          <w:sz w:val="24"/>
          <w:szCs w:val="24"/>
          <w:lang w:eastAsia="en-US"/>
        </w:rPr>
        <w:t xml:space="preserve">īstenošanas </w:t>
      </w:r>
      <w:r w:rsidR="00A73F2E" w:rsidRPr="00F44958">
        <w:rPr>
          <w:rFonts w:ascii="Times New Roman" w:hAnsi="Times New Roman"/>
          <w:sz w:val="24"/>
          <w:szCs w:val="24"/>
          <w:lang w:eastAsia="en-US"/>
        </w:rPr>
        <w:t>ilgums</w:t>
      </w:r>
      <w:r w:rsidR="002F291D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2FD0" w:rsidRPr="00F44958">
        <w:rPr>
          <w:rFonts w:ascii="Times New Roman" w:hAnsi="Times New Roman"/>
          <w:sz w:val="24"/>
          <w:szCs w:val="24"/>
          <w:lang w:eastAsia="en-US"/>
        </w:rPr>
        <w:t>nepārsniedz</w:t>
      </w:r>
      <w:r w:rsidR="008C4F5F" w:rsidRPr="00F44958">
        <w:rPr>
          <w:rFonts w:ascii="Times New Roman" w:hAnsi="Times New Roman"/>
          <w:sz w:val="24"/>
          <w:szCs w:val="24"/>
          <w:lang w:eastAsia="en-US"/>
        </w:rPr>
        <w:t xml:space="preserve"> šī nolikuma </w:t>
      </w:r>
      <w:r w:rsidR="003D331C" w:rsidRPr="00F44958">
        <w:rPr>
          <w:rFonts w:ascii="Times New Roman" w:hAnsi="Times New Roman"/>
          <w:sz w:val="24"/>
          <w:szCs w:val="24"/>
          <w:lang w:eastAsia="en-US"/>
        </w:rPr>
        <w:t>7</w:t>
      </w:r>
      <w:r w:rsidR="006C4D2D" w:rsidRPr="00F44958">
        <w:rPr>
          <w:rFonts w:ascii="Times New Roman" w:hAnsi="Times New Roman"/>
          <w:sz w:val="24"/>
          <w:szCs w:val="24"/>
          <w:lang w:eastAsia="en-US"/>
        </w:rPr>
        <w:t>.punktā</w:t>
      </w:r>
      <w:r w:rsidR="008C4F5F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2FD0" w:rsidRPr="00F44958">
        <w:rPr>
          <w:rFonts w:ascii="Times New Roman" w:hAnsi="Times New Roman"/>
          <w:sz w:val="24"/>
          <w:szCs w:val="24"/>
          <w:lang w:eastAsia="en-US"/>
        </w:rPr>
        <w:t xml:space="preserve">norādīto maksimāli pieļaujamo </w:t>
      </w:r>
      <w:r w:rsidR="00BA72BF" w:rsidRPr="00F44958">
        <w:rPr>
          <w:rFonts w:ascii="Times New Roman" w:hAnsi="Times New Roman"/>
          <w:sz w:val="24"/>
          <w:szCs w:val="24"/>
          <w:lang w:eastAsia="en-US"/>
        </w:rPr>
        <w:t xml:space="preserve">Projekta </w:t>
      </w:r>
      <w:r w:rsidR="00532FD0" w:rsidRPr="00F44958">
        <w:rPr>
          <w:rFonts w:ascii="Times New Roman" w:hAnsi="Times New Roman"/>
          <w:sz w:val="24"/>
          <w:szCs w:val="24"/>
          <w:lang w:eastAsia="en-US"/>
        </w:rPr>
        <w:t xml:space="preserve">īstenošanas </w:t>
      </w:r>
      <w:r w:rsidR="00A73F2E" w:rsidRPr="00F44958">
        <w:rPr>
          <w:rFonts w:ascii="Times New Roman" w:hAnsi="Times New Roman"/>
          <w:sz w:val="24"/>
          <w:szCs w:val="24"/>
          <w:lang w:eastAsia="en-US"/>
        </w:rPr>
        <w:t>ilgumu</w:t>
      </w:r>
      <w:r w:rsidR="00501C95" w:rsidRPr="00F44958">
        <w:rPr>
          <w:rFonts w:ascii="Times New Roman" w:hAnsi="Times New Roman"/>
          <w:sz w:val="24"/>
          <w:szCs w:val="24"/>
          <w:lang w:eastAsia="en-US"/>
        </w:rPr>
        <w:t>;</w:t>
      </w:r>
    </w:p>
    <w:p w14:paraId="591E8608" w14:textId="5EBACA81" w:rsidR="00DB2D38" w:rsidRPr="00F44958" w:rsidRDefault="00AA14E8" w:rsidP="003E3319">
      <w:pPr>
        <w:tabs>
          <w:tab w:val="left" w:pos="993"/>
          <w:tab w:val="left" w:pos="127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638E1">
        <w:rPr>
          <w:rFonts w:ascii="Times New Roman" w:hAnsi="Times New Roman"/>
          <w:sz w:val="24"/>
          <w:szCs w:val="24"/>
          <w:lang w:eastAsia="en-US"/>
        </w:rPr>
        <w:t>8</w:t>
      </w:r>
      <w:r w:rsidR="00082F5A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B074A4" w:rsidRPr="00F44958">
        <w:rPr>
          <w:rFonts w:ascii="Times New Roman" w:hAnsi="Times New Roman"/>
          <w:sz w:val="24"/>
          <w:szCs w:val="24"/>
          <w:lang w:eastAsia="en-US"/>
        </w:rPr>
        <w:t>5</w:t>
      </w:r>
      <w:r w:rsidR="00082F5A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FE1D62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C5760" w:rsidRPr="00F44958">
        <w:rPr>
          <w:rFonts w:ascii="Times New Roman" w:hAnsi="Times New Roman"/>
          <w:sz w:val="24"/>
          <w:szCs w:val="24"/>
          <w:lang w:eastAsia="en-US"/>
        </w:rPr>
        <w:t xml:space="preserve">Latvijas </w:t>
      </w:r>
      <w:r w:rsidR="00C82F71" w:rsidRPr="00F44958">
        <w:rPr>
          <w:rFonts w:ascii="Times New Roman" w:hAnsi="Times New Roman"/>
          <w:sz w:val="24"/>
          <w:szCs w:val="24"/>
          <w:lang w:eastAsia="en-US"/>
        </w:rPr>
        <w:t xml:space="preserve">partneris </w:t>
      </w:r>
      <w:r w:rsidR="00AC5760" w:rsidRPr="00F44958">
        <w:rPr>
          <w:rFonts w:ascii="Times New Roman" w:hAnsi="Times New Roman"/>
          <w:sz w:val="24"/>
          <w:szCs w:val="24"/>
          <w:lang w:eastAsia="en-US"/>
        </w:rPr>
        <w:t>atbilst šī nolikuma 6.1. vai 6.2. apakšpunktam</w:t>
      </w:r>
      <w:r w:rsidR="00A73F2E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4F5EC8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C5760" w:rsidRPr="00F44958">
        <w:rPr>
          <w:rFonts w:ascii="Times New Roman" w:hAnsi="Times New Roman"/>
          <w:sz w:val="24"/>
          <w:szCs w:val="24"/>
          <w:lang w:eastAsia="en-US"/>
        </w:rPr>
        <w:t xml:space="preserve">6.2. apakšpunktā minētais Latvijas </w:t>
      </w:r>
      <w:r w:rsidR="00C82F71" w:rsidRPr="00F44958">
        <w:rPr>
          <w:rFonts w:ascii="Times New Roman" w:hAnsi="Times New Roman"/>
          <w:sz w:val="24"/>
          <w:szCs w:val="24"/>
          <w:lang w:eastAsia="en-US"/>
        </w:rPr>
        <w:t xml:space="preserve">partneris </w:t>
      </w:r>
      <w:r w:rsidR="004F5EC8" w:rsidRPr="00F44958">
        <w:rPr>
          <w:rFonts w:ascii="Times New Roman" w:hAnsi="Times New Roman"/>
          <w:sz w:val="24"/>
          <w:szCs w:val="24"/>
          <w:lang w:eastAsia="en-US"/>
        </w:rPr>
        <w:t>atbilst šādām prasībām</w:t>
      </w:r>
      <w:r w:rsidR="00BF780A" w:rsidRPr="00F44958">
        <w:rPr>
          <w:rFonts w:ascii="Times New Roman" w:hAnsi="Times New Roman"/>
          <w:sz w:val="24"/>
          <w:szCs w:val="24"/>
          <w:lang w:eastAsia="en-US"/>
        </w:rPr>
        <w:t>:</w:t>
      </w:r>
    </w:p>
    <w:p w14:paraId="254B5289" w14:textId="5965B79B" w:rsidR="004F5EC8" w:rsidRPr="00F44958" w:rsidRDefault="00AA14E8" w:rsidP="003E3319">
      <w:pPr>
        <w:spacing w:after="0" w:line="240" w:lineRule="auto"/>
        <w:ind w:left="709"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lastRenderedPageBreak/>
        <w:t>1</w:t>
      </w:r>
      <w:r w:rsidR="00B638E1">
        <w:rPr>
          <w:rFonts w:ascii="Times New Roman" w:hAnsi="Times New Roman"/>
          <w:sz w:val="24"/>
          <w:szCs w:val="24"/>
        </w:rPr>
        <w:t>8</w:t>
      </w:r>
      <w:r w:rsidR="005E4D3A" w:rsidRPr="00F44958">
        <w:rPr>
          <w:rFonts w:ascii="Times New Roman" w:hAnsi="Times New Roman"/>
          <w:sz w:val="24"/>
          <w:szCs w:val="24"/>
        </w:rPr>
        <w:t>.</w:t>
      </w:r>
      <w:r w:rsidR="00B074A4" w:rsidRPr="00F44958">
        <w:rPr>
          <w:rFonts w:ascii="Times New Roman" w:hAnsi="Times New Roman"/>
          <w:sz w:val="24"/>
          <w:szCs w:val="24"/>
        </w:rPr>
        <w:t>5</w:t>
      </w:r>
      <w:r w:rsidR="00BF780A" w:rsidRPr="00F44958">
        <w:rPr>
          <w:rFonts w:ascii="Times New Roman" w:hAnsi="Times New Roman"/>
          <w:sz w:val="24"/>
          <w:szCs w:val="24"/>
        </w:rPr>
        <w:t>.</w:t>
      </w:r>
      <w:r w:rsidR="005E4D3A" w:rsidRPr="00F44958">
        <w:rPr>
          <w:rFonts w:ascii="Times New Roman" w:hAnsi="Times New Roman"/>
          <w:sz w:val="24"/>
          <w:szCs w:val="24"/>
        </w:rPr>
        <w:t>1.</w:t>
      </w:r>
      <w:r w:rsidR="00BF780A" w:rsidRPr="00F44958">
        <w:rPr>
          <w:rFonts w:ascii="Times New Roman" w:hAnsi="Times New Roman"/>
          <w:sz w:val="24"/>
          <w:szCs w:val="24"/>
        </w:rPr>
        <w:t xml:space="preserve"> </w:t>
      </w:r>
      <w:r w:rsidR="004F4496">
        <w:rPr>
          <w:rFonts w:ascii="Times New Roman" w:hAnsi="Times New Roman"/>
          <w:sz w:val="24"/>
          <w:szCs w:val="24"/>
        </w:rPr>
        <w:t>s</w:t>
      </w:r>
      <w:r w:rsidRPr="00F44958">
        <w:rPr>
          <w:rFonts w:ascii="Times New Roman" w:hAnsi="Times New Roman"/>
          <w:sz w:val="24"/>
          <w:szCs w:val="24"/>
        </w:rPr>
        <w:t xml:space="preserve">askaņā ar Valsts ieņēmumu dienesta administrēto nodokļu (nodevu) parādnieku datubāzē pieejamo informāciju </w:t>
      </w:r>
      <w:r w:rsidR="00A73F2E" w:rsidRPr="00F44958">
        <w:rPr>
          <w:rFonts w:ascii="Times New Roman" w:hAnsi="Times New Roman"/>
          <w:sz w:val="24"/>
          <w:szCs w:val="24"/>
        </w:rPr>
        <w:t xml:space="preserve">tai </w:t>
      </w:r>
      <w:r w:rsidRPr="00F44958">
        <w:rPr>
          <w:rFonts w:ascii="Times New Roman" w:hAnsi="Times New Roman"/>
          <w:sz w:val="24"/>
          <w:szCs w:val="24"/>
        </w:rPr>
        <w:t>nav nodokļu vai nodevu parādu</w:t>
      </w:r>
      <w:r w:rsidR="00A14B7E" w:rsidRPr="00F44958">
        <w:rPr>
          <w:rFonts w:ascii="Times New Roman" w:hAnsi="Times New Roman"/>
          <w:sz w:val="24"/>
          <w:szCs w:val="24"/>
        </w:rPr>
        <w:t xml:space="preserve">, kuru kopsumma pārsniedz 150 </w:t>
      </w:r>
      <w:r w:rsidR="00EE3E2F" w:rsidRPr="00F44958">
        <w:rPr>
          <w:rFonts w:ascii="Times New Roman" w:hAnsi="Times New Roman"/>
          <w:sz w:val="24"/>
          <w:szCs w:val="24"/>
        </w:rPr>
        <w:t>EUR</w:t>
      </w:r>
      <w:r w:rsidR="00EE3E2F" w:rsidRPr="00F44958">
        <w:rPr>
          <w:rFonts w:ascii="Times New Roman" w:hAnsi="Times New Roman"/>
          <w:i/>
          <w:sz w:val="24"/>
          <w:szCs w:val="24"/>
        </w:rPr>
        <w:t xml:space="preserve"> </w:t>
      </w:r>
      <w:r w:rsidR="00EE3E2F" w:rsidRPr="00F44958">
        <w:rPr>
          <w:rFonts w:ascii="Times New Roman" w:hAnsi="Times New Roman"/>
          <w:sz w:val="24"/>
          <w:szCs w:val="24"/>
        </w:rPr>
        <w:t xml:space="preserve">(simts piecdesmit </w:t>
      </w:r>
      <w:proofErr w:type="spellStart"/>
      <w:r w:rsidR="00EE3E2F" w:rsidRPr="00F44958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EE3E2F" w:rsidRPr="00F44958">
        <w:rPr>
          <w:rFonts w:ascii="Times New Roman" w:hAnsi="Times New Roman"/>
          <w:sz w:val="24"/>
          <w:szCs w:val="24"/>
        </w:rPr>
        <w:t>)</w:t>
      </w:r>
      <w:r w:rsidRPr="00F44958">
        <w:rPr>
          <w:rFonts w:ascii="Times New Roman" w:hAnsi="Times New Roman"/>
          <w:sz w:val="24"/>
          <w:szCs w:val="24"/>
        </w:rPr>
        <w:t>;</w:t>
      </w:r>
    </w:p>
    <w:p w14:paraId="504F6ED5" w14:textId="26BB3858" w:rsidR="008627EC" w:rsidRPr="00F44958" w:rsidRDefault="00AA14E8" w:rsidP="003E3319">
      <w:pPr>
        <w:spacing w:after="0" w:line="240" w:lineRule="auto"/>
        <w:ind w:left="709"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1</w:t>
      </w:r>
      <w:r w:rsidR="00B638E1">
        <w:rPr>
          <w:rFonts w:ascii="Times New Roman" w:hAnsi="Times New Roman"/>
          <w:sz w:val="24"/>
          <w:szCs w:val="24"/>
        </w:rPr>
        <w:t>8</w:t>
      </w:r>
      <w:r w:rsidR="005E4D3A" w:rsidRPr="00F44958">
        <w:rPr>
          <w:rFonts w:ascii="Times New Roman" w:hAnsi="Times New Roman"/>
          <w:sz w:val="24"/>
          <w:szCs w:val="24"/>
        </w:rPr>
        <w:t>.</w:t>
      </w:r>
      <w:r w:rsidR="00B074A4" w:rsidRPr="00F44958">
        <w:rPr>
          <w:rFonts w:ascii="Times New Roman" w:hAnsi="Times New Roman"/>
          <w:sz w:val="24"/>
          <w:szCs w:val="24"/>
        </w:rPr>
        <w:t>5</w:t>
      </w:r>
      <w:r w:rsidR="00BF780A" w:rsidRPr="00F44958">
        <w:rPr>
          <w:rFonts w:ascii="Times New Roman" w:hAnsi="Times New Roman"/>
          <w:sz w:val="24"/>
          <w:szCs w:val="24"/>
        </w:rPr>
        <w:t>.</w:t>
      </w:r>
      <w:r w:rsidR="005E4D3A" w:rsidRPr="00F44958">
        <w:rPr>
          <w:rFonts w:ascii="Times New Roman" w:hAnsi="Times New Roman"/>
          <w:sz w:val="24"/>
          <w:szCs w:val="24"/>
        </w:rPr>
        <w:t xml:space="preserve">2. </w:t>
      </w:r>
      <w:r w:rsidR="004F4496">
        <w:rPr>
          <w:rFonts w:ascii="Times New Roman" w:hAnsi="Times New Roman"/>
          <w:sz w:val="24"/>
          <w:szCs w:val="24"/>
        </w:rPr>
        <w:t>a</w:t>
      </w:r>
      <w:r w:rsidR="004F5EC8" w:rsidRPr="00F44958">
        <w:rPr>
          <w:rFonts w:ascii="Times New Roman" w:hAnsi="Times New Roman"/>
          <w:sz w:val="24"/>
          <w:szCs w:val="24"/>
        </w:rPr>
        <w:t xml:space="preserve">r tiesas nolēmumu </w:t>
      </w:r>
      <w:r w:rsidR="000F0C17" w:rsidRPr="00F44958">
        <w:rPr>
          <w:rFonts w:ascii="Times New Roman" w:hAnsi="Times New Roman"/>
          <w:sz w:val="24"/>
          <w:szCs w:val="24"/>
        </w:rPr>
        <w:t>ta</w:t>
      </w:r>
      <w:r w:rsidR="00C82F71" w:rsidRPr="00F44958">
        <w:rPr>
          <w:rFonts w:ascii="Times New Roman" w:hAnsi="Times New Roman"/>
          <w:sz w:val="24"/>
          <w:szCs w:val="24"/>
        </w:rPr>
        <w:t>m</w:t>
      </w:r>
      <w:r w:rsidR="000F0C17" w:rsidRPr="00F44958">
        <w:rPr>
          <w:rFonts w:ascii="Times New Roman" w:hAnsi="Times New Roman"/>
          <w:sz w:val="24"/>
          <w:szCs w:val="24"/>
        </w:rPr>
        <w:t xml:space="preserve"> nav </w:t>
      </w:r>
      <w:r w:rsidR="004F5EC8" w:rsidRPr="00F44958">
        <w:rPr>
          <w:rFonts w:ascii="Times New Roman" w:hAnsi="Times New Roman"/>
          <w:sz w:val="24"/>
          <w:szCs w:val="24"/>
        </w:rPr>
        <w:t xml:space="preserve">pasludināts maksātnespējas process, ar tiesas nolēmumu netiek īstenots tiesiskās vai </w:t>
      </w:r>
      <w:proofErr w:type="spellStart"/>
      <w:r w:rsidR="004F5EC8" w:rsidRPr="00F44958">
        <w:rPr>
          <w:rFonts w:ascii="Times New Roman" w:hAnsi="Times New Roman"/>
          <w:sz w:val="24"/>
          <w:szCs w:val="24"/>
        </w:rPr>
        <w:t>ārpustiesas</w:t>
      </w:r>
      <w:proofErr w:type="spellEnd"/>
      <w:r w:rsidR="004F5EC8" w:rsidRPr="00F44958">
        <w:rPr>
          <w:rFonts w:ascii="Times New Roman" w:hAnsi="Times New Roman"/>
          <w:sz w:val="24"/>
          <w:szCs w:val="24"/>
        </w:rPr>
        <w:t xml:space="preserve"> tiesiskās aizsardzības process, nav uzsākta bankrota procedūra, nav piemērota sanācija vai mierizlīgums, kā arī tā</w:t>
      </w:r>
      <w:r w:rsidR="000F0C17" w:rsidRPr="00F44958">
        <w:rPr>
          <w:rFonts w:ascii="Times New Roman" w:hAnsi="Times New Roman"/>
          <w:sz w:val="24"/>
          <w:szCs w:val="24"/>
        </w:rPr>
        <w:t>s</w:t>
      </w:r>
      <w:r w:rsidR="004F5EC8" w:rsidRPr="00F44958">
        <w:rPr>
          <w:rFonts w:ascii="Times New Roman" w:hAnsi="Times New Roman"/>
          <w:sz w:val="24"/>
          <w:szCs w:val="24"/>
        </w:rPr>
        <w:t xml:space="preserve"> sa</w:t>
      </w:r>
      <w:r w:rsidR="00A14B7E" w:rsidRPr="00F44958">
        <w:rPr>
          <w:rFonts w:ascii="Times New Roman" w:hAnsi="Times New Roman"/>
          <w:sz w:val="24"/>
          <w:szCs w:val="24"/>
        </w:rPr>
        <w:t>imnieciskā darbība nav izbeigta.</w:t>
      </w:r>
    </w:p>
    <w:p w14:paraId="4FC4B615" w14:textId="7F80CFB9" w:rsidR="00DB2D38" w:rsidRPr="00F44958" w:rsidRDefault="00AA14E8" w:rsidP="00A17A9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</w:rPr>
        <w:t>1</w:t>
      </w:r>
      <w:r w:rsidR="00B638E1">
        <w:rPr>
          <w:rFonts w:ascii="Times New Roman" w:hAnsi="Times New Roman"/>
          <w:sz w:val="24"/>
          <w:szCs w:val="24"/>
        </w:rPr>
        <w:t>8</w:t>
      </w:r>
      <w:r w:rsidR="00B074A4" w:rsidRPr="00F44958">
        <w:rPr>
          <w:rFonts w:ascii="Times New Roman" w:hAnsi="Times New Roman"/>
          <w:sz w:val="24"/>
          <w:szCs w:val="24"/>
        </w:rPr>
        <w:t>.6</w:t>
      </w:r>
      <w:r w:rsidRPr="00F44958">
        <w:rPr>
          <w:rFonts w:ascii="Times New Roman" w:hAnsi="Times New Roman"/>
          <w:sz w:val="24"/>
          <w:szCs w:val="24"/>
        </w:rPr>
        <w:t>.</w:t>
      </w:r>
      <w:r w:rsidR="00FE1D62" w:rsidRPr="00F44958">
        <w:rPr>
          <w:rFonts w:ascii="Times New Roman" w:hAnsi="Times New Roman"/>
          <w:sz w:val="24"/>
          <w:szCs w:val="24"/>
        </w:rPr>
        <w:t xml:space="preserve"> </w:t>
      </w:r>
      <w:r w:rsidR="0099349F" w:rsidRPr="00F44958">
        <w:rPr>
          <w:rFonts w:ascii="Times New Roman" w:hAnsi="Times New Roman"/>
          <w:sz w:val="24"/>
          <w:szCs w:val="24"/>
          <w:lang w:eastAsia="en-US"/>
        </w:rPr>
        <w:t xml:space="preserve">Projektam </w:t>
      </w:r>
      <w:r w:rsidR="004C2A72" w:rsidRPr="00F44958">
        <w:rPr>
          <w:rFonts w:ascii="Times New Roman" w:hAnsi="Times New Roman"/>
          <w:sz w:val="24"/>
          <w:szCs w:val="24"/>
          <w:lang w:eastAsia="en-US"/>
        </w:rPr>
        <w:t xml:space="preserve">ir </w:t>
      </w:r>
      <w:r w:rsidR="00BF780A" w:rsidRPr="00F44958">
        <w:rPr>
          <w:rFonts w:ascii="Times New Roman" w:hAnsi="Times New Roman"/>
          <w:sz w:val="24"/>
          <w:szCs w:val="24"/>
          <w:lang w:eastAsia="en-US"/>
        </w:rPr>
        <w:t>pievienota</w:t>
      </w:r>
      <w:r w:rsidR="00722C64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82F71" w:rsidRPr="00F44958">
        <w:rPr>
          <w:rFonts w:ascii="Times New Roman" w:hAnsi="Times New Roman"/>
          <w:sz w:val="24"/>
          <w:szCs w:val="24"/>
          <w:lang w:eastAsia="en-US"/>
        </w:rPr>
        <w:t>šī nolikuma</w:t>
      </w:r>
      <w:r w:rsidR="00AD59C9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22C64"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A25C4" w:rsidRPr="00F44958">
        <w:rPr>
          <w:rFonts w:ascii="Times New Roman" w:hAnsi="Times New Roman"/>
          <w:sz w:val="24"/>
          <w:szCs w:val="24"/>
          <w:lang w:eastAsia="en-US"/>
        </w:rPr>
        <w:t>4</w:t>
      </w:r>
      <w:r w:rsidR="00722C64" w:rsidRPr="00F44958">
        <w:rPr>
          <w:rFonts w:ascii="Times New Roman" w:hAnsi="Times New Roman"/>
          <w:sz w:val="24"/>
          <w:szCs w:val="24"/>
          <w:lang w:eastAsia="en-US"/>
        </w:rPr>
        <w:t>.punktā noteiktā dokumentācija</w:t>
      </w:r>
      <w:r w:rsidR="00A62F35" w:rsidRPr="00F44958">
        <w:rPr>
          <w:rFonts w:ascii="Times New Roman" w:hAnsi="Times New Roman"/>
          <w:sz w:val="24"/>
          <w:szCs w:val="24"/>
          <w:lang w:eastAsia="en-US"/>
        </w:rPr>
        <w:t>;</w:t>
      </w:r>
    </w:p>
    <w:p w14:paraId="0CC209E4" w14:textId="2C643219" w:rsidR="00A074E9" w:rsidRPr="00F44958" w:rsidRDefault="00AA14E8" w:rsidP="00A074E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1</w:t>
      </w:r>
      <w:r w:rsidR="00B638E1">
        <w:rPr>
          <w:rFonts w:ascii="Times New Roman" w:hAnsi="Times New Roman"/>
          <w:sz w:val="24"/>
          <w:szCs w:val="24"/>
          <w:lang w:eastAsia="en-US"/>
        </w:rPr>
        <w:t>8</w:t>
      </w:r>
      <w:r w:rsidR="00DB2D38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B074A4" w:rsidRPr="00F44958">
        <w:rPr>
          <w:rFonts w:ascii="Times New Roman" w:hAnsi="Times New Roman"/>
          <w:sz w:val="24"/>
          <w:szCs w:val="24"/>
          <w:lang w:eastAsia="en-US"/>
        </w:rPr>
        <w:t>7</w:t>
      </w:r>
      <w:r w:rsidR="00190262" w:rsidRPr="00F4495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853A14" w:rsidRPr="00F44958">
        <w:rPr>
          <w:rFonts w:ascii="Times New Roman" w:hAnsi="Times New Roman"/>
          <w:sz w:val="24"/>
          <w:szCs w:val="24"/>
        </w:rPr>
        <w:t xml:space="preserve">Baltkrievijas partneris </w:t>
      </w:r>
      <w:r w:rsidR="002C1A3E" w:rsidRPr="00F44958">
        <w:rPr>
          <w:rFonts w:ascii="Times New Roman" w:hAnsi="Times New Roman"/>
          <w:sz w:val="24"/>
          <w:szCs w:val="24"/>
        </w:rPr>
        <w:t xml:space="preserve">ir </w:t>
      </w:r>
      <w:r w:rsidR="00853A14" w:rsidRPr="00F44958">
        <w:rPr>
          <w:rFonts w:ascii="Times New Roman" w:hAnsi="Times New Roman"/>
          <w:sz w:val="24"/>
          <w:szCs w:val="24"/>
        </w:rPr>
        <w:t>iesniedzis Projektu Baltkrievijas</w:t>
      </w:r>
      <w:r w:rsidR="00C82F71" w:rsidRPr="00F44958">
        <w:rPr>
          <w:rFonts w:ascii="Times New Roman" w:hAnsi="Times New Roman"/>
          <w:sz w:val="24"/>
          <w:szCs w:val="24"/>
        </w:rPr>
        <w:t xml:space="preserve"> Puses</w:t>
      </w:r>
      <w:r w:rsidR="00853A14" w:rsidRPr="00F44958">
        <w:rPr>
          <w:rFonts w:ascii="Times New Roman" w:hAnsi="Times New Roman"/>
          <w:sz w:val="24"/>
          <w:szCs w:val="24"/>
        </w:rPr>
        <w:t xml:space="preserve"> atbildīgajai i</w:t>
      </w:r>
      <w:r w:rsidR="007076C8" w:rsidRPr="00F44958">
        <w:rPr>
          <w:rFonts w:ascii="Times New Roman" w:hAnsi="Times New Roman"/>
          <w:sz w:val="24"/>
          <w:szCs w:val="24"/>
        </w:rPr>
        <w:t>nstitūcijai</w:t>
      </w:r>
      <w:r w:rsidR="00853A14" w:rsidRPr="00F44958">
        <w:rPr>
          <w:rFonts w:ascii="Times New Roman" w:hAnsi="Times New Roman"/>
          <w:sz w:val="24"/>
          <w:szCs w:val="24"/>
        </w:rPr>
        <w:t>.</w:t>
      </w:r>
    </w:p>
    <w:p w14:paraId="2A956498" w14:textId="77777777" w:rsidR="0089569E" w:rsidRPr="00F44958" w:rsidRDefault="0089569E" w:rsidP="003E33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0E6CCC" w14:textId="04EFF0DB" w:rsidR="00A127AA" w:rsidRPr="00F44958" w:rsidRDefault="00B638E1" w:rsidP="00C82F71">
      <w:pPr>
        <w:tabs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</w:t>
      </w:r>
      <w:r w:rsidR="00A9712F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870848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9712F" w:rsidRPr="00F44958">
        <w:rPr>
          <w:rFonts w:ascii="Times New Roman" w:hAnsi="Times New Roman"/>
          <w:sz w:val="24"/>
          <w:szCs w:val="24"/>
          <w:lang w:eastAsia="en-US"/>
        </w:rPr>
        <w:t>Projekt</w:t>
      </w:r>
      <w:r w:rsidR="00D00471" w:rsidRPr="00F44958">
        <w:rPr>
          <w:rFonts w:ascii="Times New Roman" w:hAnsi="Times New Roman"/>
          <w:sz w:val="24"/>
          <w:szCs w:val="24"/>
          <w:lang w:eastAsia="en-US"/>
        </w:rPr>
        <w:t xml:space="preserve">u zinātniskās kvalitātes vērtēšanu </w:t>
      </w:r>
      <w:r w:rsidR="00A127AA" w:rsidRPr="00F44958">
        <w:rPr>
          <w:rFonts w:ascii="Times New Roman" w:hAnsi="Times New Roman"/>
          <w:sz w:val="24"/>
          <w:szCs w:val="24"/>
          <w:lang w:eastAsia="en-US"/>
        </w:rPr>
        <w:t xml:space="preserve">organizē </w:t>
      </w:r>
      <w:r w:rsidR="00A127AA" w:rsidRPr="00F44958">
        <w:rPr>
          <w:rFonts w:ascii="Times New Roman" w:hAnsi="Times New Roman"/>
          <w:sz w:val="24"/>
          <w:szCs w:val="24"/>
        </w:rPr>
        <w:t xml:space="preserve">Latvijas Zinātnes padome, </w:t>
      </w:r>
      <w:r w:rsidR="00A127AA" w:rsidRPr="00F44958">
        <w:rPr>
          <w:rFonts w:ascii="Times New Roman" w:hAnsi="Times New Roman"/>
          <w:sz w:val="24"/>
          <w:szCs w:val="24"/>
          <w:lang w:eastAsia="en-US"/>
        </w:rPr>
        <w:t>piemērojot šādus kritērijus:</w:t>
      </w:r>
    </w:p>
    <w:p w14:paraId="08E8735E" w14:textId="1FB6390C" w:rsidR="00074E6E" w:rsidRPr="00F44958" w:rsidRDefault="00074E6E">
      <w:pPr>
        <w:tabs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E85B8D" w14:textId="3A11B696" w:rsidR="00EF2AC1" w:rsidRPr="00F44958" w:rsidRDefault="00B638E1">
      <w:pPr>
        <w:tabs>
          <w:tab w:val="left" w:pos="1134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</w:t>
      </w:r>
      <w:r w:rsidR="003D331C" w:rsidRPr="00F44958">
        <w:rPr>
          <w:rFonts w:ascii="Times New Roman" w:hAnsi="Times New Roman"/>
          <w:sz w:val="24"/>
          <w:szCs w:val="24"/>
          <w:lang w:eastAsia="en-US"/>
        </w:rPr>
        <w:t xml:space="preserve">.1. </w:t>
      </w:r>
      <w:r w:rsidR="004F4496">
        <w:rPr>
          <w:rFonts w:ascii="Times New Roman" w:hAnsi="Times New Roman"/>
          <w:sz w:val="24"/>
          <w:szCs w:val="24"/>
          <w:lang w:eastAsia="en-US"/>
        </w:rPr>
        <w:t>k</w:t>
      </w:r>
      <w:r w:rsidR="004A28CB" w:rsidRPr="00F44958">
        <w:rPr>
          <w:rFonts w:ascii="Times New Roman" w:hAnsi="Times New Roman"/>
          <w:sz w:val="24"/>
          <w:szCs w:val="24"/>
          <w:lang w:eastAsia="en-US"/>
        </w:rPr>
        <w:t>valitatīvas (tehniski) kopīgas zinātniskās izpētes vai izstrādņu līmenis, zinātniskās pētniecības pieeju oriģinalitāte un inovatīvais raksturs;</w:t>
      </w:r>
    </w:p>
    <w:p w14:paraId="4B0D3931" w14:textId="19667E69" w:rsidR="00EF2AC1" w:rsidRPr="00F44958" w:rsidRDefault="00B638E1">
      <w:pPr>
        <w:tabs>
          <w:tab w:val="left" w:pos="1134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19</w:t>
      </w:r>
      <w:r w:rsidR="003D331C" w:rsidRPr="00F44958">
        <w:rPr>
          <w:rFonts w:ascii="Times New Roman" w:hAnsi="Times New Roman"/>
          <w:sz w:val="24"/>
          <w:szCs w:val="24"/>
        </w:rPr>
        <w:t xml:space="preserve">.2. </w:t>
      </w:r>
      <w:r w:rsidR="004A28CB" w:rsidRPr="00F44958">
        <w:rPr>
          <w:rFonts w:ascii="Times New Roman" w:hAnsi="Times New Roman"/>
          <w:sz w:val="24"/>
          <w:szCs w:val="24"/>
          <w:lang w:eastAsia="en-US"/>
        </w:rPr>
        <w:t xml:space="preserve">Partneru kopēja interese (sadarbības lietderības pamatojums) un </w:t>
      </w:r>
      <w:r w:rsidR="004A28CB" w:rsidRPr="00F44958">
        <w:rPr>
          <w:rFonts w:ascii="Times New Roman" w:hAnsi="Times New Roman"/>
          <w:sz w:val="24"/>
          <w:szCs w:val="24"/>
        </w:rPr>
        <w:t>Partneru spēja savstarpēji papildināt vienam otru;</w:t>
      </w:r>
    </w:p>
    <w:p w14:paraId="5557E823" w14:textId="5D03F938" w:rsidR="00EF2AC1" w:rsidRPr="00F44958" w:rsidRDefault="00B638E1">
      <w:pPr>
        <w:tabs>
          <w:tab w:val="left" w:pos="1134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</w:t>
      </w:r>
      <w:r w:rsidR="003D331C" w:rsidRPr="00F44958">
        <w:rPr>
          <w:rFonts w:ascii="Times New Roman" w:hAnsi="Times New Roman"/>
          <w:sz w:val="24"/>
          <w:szCs w:val="24"/>
          <w:lang w:eastAsia="en-US"/>
        </w:rPr>
        <w:t xml:space="preserve">.3. </w:t>
      </w:r>
      <w:r w:rsidR="004A28CB" w:rsidRPr="00F44958">
        <w:rPr>
          <w:rFonts w:ascii="Times New Roman" w:hAnsi="Times New Roman"/>
          <w:sz w:val="24"/>
          <w:szCs w:val="24"/>
        </w:rPr>
        <w:t>Partneru kvalifikācija un kompetence ar Projekta īstenošanu saistītajā zinātnes jomā;</w:t>
      </w:r>
    </w:p>
    <w:p w14:paraId="37112991" w14:textId="4D9F8D58" w:rsidR="004A28CB" w:rsidRPr="00F44958" w:rsidRDefault="00B638E1" w:rsidP="00BA25C4">
      <w:pPr>
        <w:tabs>
          <w:tab w:val="left" w:pos="1134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</w:t>
      </w:r>
      <w:r w:rsidR="00BA25C4" w:rsidRPr="00F44958">
        <w:rPr>
          <w:rFonts w:ascii="Times New Roman" w:hAnsi="Times New Roman"/>
          <w:sz w:val="24"/>
          <w:szCs w:val="24"/>
          <w:lang w:eastAsia="en-US"/>
        </w:rPr>
        <w:t xml:space="preserve">.4. </w:t>
      </w:r>
      <w:r w:rsidR="004F4496">
        <w:rPr>
          <w:rFonts w:ascii="Times New Roman" w:hAnsi="Times New Roman"/>
          <w:sz w:val="24"/>
          <w:szCs w:val="24"/>
          <w:lang w:eastAsia="en-US"/>
        </w:rPr>
        <w:t>z</w:t>
      </w:r>
      <w:r w:rsidR="00EF2AC1" w:rsidRPr="00F44958">
        <w:rPr>
          <w:rFonts w:ascii="Times New Roman" w:hAnsi="Times New Roman"/>
          <w:sz w:val="24"/>
          <w:szCs w:val="24"/>
          <w:lang w:eastAsia="en-US"/>
        </w:rPr>
        <w:t>inātniskās izpētes un izstrādņu rezultātu iespē</w:t>
      </w:r>
      <w:r w:rsidR="004A28CB" w:rsidRPr="00F44958">
        <w:rPr>
          <w:rFonts w:ascii="Times New Roman" w:hAnsi="Times New Roman"/>
          <w:sz w:val="24"/>
          <w:szCs w:val="24"/>
          <w:lang w:eastAsia="en-US"/>
        </w:rPr>
        <w:t>jamais praktiskais pielietojums;</w:t>
      </w:r>
    </w:p>
    <w:p w14:paraId="18D883D0" w14:textId="4230470B" w:rsidR="004A28CB" w:rsidRPr="00F44958" w:rsidRDefault="00B638E1" w:rsidP="00BA25C4">
      <w:pPr>
        <w:tabs>
          <w:tab w:val="left" w:pos="1134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</w:t>
      </w:r>
      <w:r w:rsidR="00BA25C4" w:rsidRPr="00F44958">
        <w:rPr>
          <w:rFonts w:ascii="Times New Roman" w:hAnsi="Times New Roman"/>
          <w:sz w:val="24"/>
          <w:szCs w:val="24"/>
          <w:lang w:eastAsia="en-US"/>
        </w:rPr>
        <w:t xml:space="preserve">.5. </w:t>
      </w:r>
      <w:r w:rsidR="004F4496">
        <w:rPr>
          <w:rFonts w:ascii="Times New Roman" w:hAnsi="Times New Roman"/>
          <w:sz w:val="24"/>
          <w:szCs w:val="24"/>
          <w:lang w:eastAsia="en-US"/>
        </w:rPr>
        <w:t>j</w:t>
      </w:r>
      <w:r w:rsidR="004A28CB" w:rsidRPr="00F44958">
        <w:rPr>
          <w:rFonts w:ascii="Times New Roman" w:hAnsi="Times New Roman"/>
          <w:sz w:val="24"/>
          <w:szCs w:val="24"/>
          <w:lang w:eastAsia="en-US"/>
        </w:rPr>
        <w:t>auno zinātnieku iesaiste Projektā;</w:t>
      </w:r>
    </w:p>
    <w:p w14:paraId="383720DC" w14:textId="610A51A2" w:rsidR="00EF2AC1" w:rsidRPr="00F44958" w:rsidRDefault="00B638E1">
      <w:pPr>
        <w:tabs>
          <w:tab w:val="left" w:pos="1134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</w:t>
      </w:r>
      <w:r w:rsidR="00BA25C4" w:rsidRPr="00F44958">
        <w:rPr>
          <w:rFonts w:ascii="Times New Roman" w:hAnsi="Times New Roman"/>
          <w:sz w:val="24"/>
          <w:szCs w:val="24"/>
          <w:lang w:eastAsia="en-US"/>
        </w:rPr>
        <w:t xml:space="preserve">.6. </w:t>
      </w:r>
      <w:r w:rsidR="00AF0E78" w:rsidRPr="00F44958">
        <w:rPr>
          <w:rFonts w:ascii="Times New Roman" w:hAnsi="Times New Roman"/>
          <w:sz w:val="24"/>
          <w:szCs w:val="24"/>
          <w:lang w:eastAsia="en-US"/>
        </w:rPr>
        <w:t xml:space="preserve">Projektā uzsākto sadarbību plānots turpināt iesniedzot kopējus projektu pieteikumus </w:t>
      </w:r>
      <w:r w:rsidR="00BB3D63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F2AC1" w:rsidRPr="00F44958">
        <w:rPr>
          <w:rFonts w:ascii="Times New Roman" w:hAnsi="Times New Roman"/>
          <w:sz w:val="24"/>
          <w:szCs w:val="24"/>
          <w:lang w:eastAsia="en-US"/>
        </w:rPr>
        <w:t>Eiropas Savienī</w:t>
      </w:r>
      <w:r w:rsidR="00154C35" w:rsidRPr="00F44958">
        <w:rPr>
          <w:rFonts w:ascii="Times New Roman" w:hAnsi="Times New Roman"/>
          <w:sz w:val="24"/>
          <w:szCs w:val="24"/>
          <w:lang w:eastAsia="en-US"/>
        </w:rPr>
        <w:t>bas</w:t>
      </w:r>
      <w:r w:rsidR="00EF2AC1" w:rsidRPr="00F44958">
        <w:rPr>
          <w:rFonts w:ascii="Times New Roman" w:hAnsi="Times New Roman"/>
          <w:sz w:val="24"/>
          <w:szCs w:val="24"/>
          <w:lang w:eastAsia="en-US"/>
        </w:rPr>
        <w:t xml:space="preserve"> pē</w:t>
      </w:r>
      <w:r w:rsidR="00BB3D63" w:rsidRPr="00F44958">
        <w:rPr>
          <w:rFonts w:ascii="Times New Roman" w:hAnsi="Times New Roman"/>
          <w:sz w:val="24"/>
          <w:szCs w:val="24"/>
          <w:lang w:eastAsia="en-US"/>
        </w:rPr>
        <w:t xml:space="preserve">tniecības </w:t>
      </w:r>
      <w:r w:rsidR="00857E03" w:rsidRPr="00F44958">
        <w:rPr>
          <w:rFonts w:ascii="Times New Roman" w:hAnsi="Times New Roman"/>
          <w:sz w:val="24"/>
          <w:szCs w:val="24"/>
          <w:lang w:eastAsia="en-US"/>
        </w:rPr>
        <w:t>pamatprogrammā “Apvārsnis Eiropa</w:t>
      </w:r>
      <w:r w:rsidR="00BA25C4" w:rsidRPr="00F44958">
        <w:rPr>
          <w:rFonts w:ascii="Times New Roman" w:hAnsi="Times New Roman"/>
          <w:sz w:val="24"/>
          <w:szCs w:val="24"/>
          <w:lang w:eastAsia="en-US"/>
        </w:rPr>
        <w:t xml:space="preserve">”, </w:t>
      </w:r>
      <w:r w:rsidR="00857E03" w:rsidRPr="00F44958">
        <w:rPr>
          <w:rFonts w:ascii="Times New Roman" w:hAnsi="Times New Roman"/>
          <w:sz w:val="24"/>
          <w:szCs w:val="24"/>
          <w:lang w:eastAsia="en-US"/>
        </w:rPr>
        <w:t xml:space="preserve">“EUREKA” programmā </w:t>
      </w:r>
      <w:r w:rsidR="00BB3D63" w:rsidRPr="00F44958">
        <w:rPr>
          <w:rFonts w:ascii="Times New Roman" w:hAnsi="Times New Roman"/>
          <w:sz w:val="24"/>
          <w:szCs w:val="24"/>
          <w:lang w:eastAsia="en-US"/>
        </w:rPr>
        <w:t>un citās starptautiskajās</w:t>
      </w:r>
      <w:r w:rsidR="00EF2AC1" w:rsidRPr="00F44958">
        <w:rPr>
          <w:rFonts w:ascii="Times New Roman" w:hAnsi="Times New Roman"/>
          <w:sz w:val="24"/>
          <w:szCs w:val="24"/>
          <w:lang w:eastAsia="en-US"/>
        </w:rPr>
        <w:t xml:space="preserve"> programm</w:t>
      </w:r>
      <w:r w:rsidR="00857E03" w:rsidRPr="00F44958">
        <w:rPr>
          <w:rFonts w:ascii="Times New Roman" w:hAnsi="Times New Roman"/>
          <w:sz w:val="24"/>
          <w:szCs w:val="24"/>
          <w:lang w:eastAsia="en-US"/>
        </w:rPr>
        <w:t>ās.</w:t>
      </w:r>
    </w:p>
    <w:p w14:paraId="26B13338" w14:textId="77777777" w:rsidR="00A127AA" w:rsidRPr="00F44958" w:rsidRDefault="00A127AA" w:rsidP="003E3319">
      <w:pPr>
        <w:tabs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14:paraId="7EDE26B7" w14:textId="06B3EB17" w:rsidR="00A9712F" w:rsidRPr="00F44958" w:rsidRDefault="00AA14E8" w:rsidP="003E3319">
      <w:pPr>
        <w:tabs>
          <w:tab w:val="left" w:pos="993"/>
        </w:tabs>
        <w:spacing w:before="240" w:after="24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44958">
        <w:rPr>
          <w:rFonts w:ascii="Times New Roman" w:hAnsi="Times New Roman"/>
          <w:b/>
          <w:sz w:val="24"/>
          <w:szCs w:val="24"/>
          <w:lang w:eastAsia="en-US"/>
        </w:rPr>
        <w:t>V. Projektu</w:t>
      </w:r>
      <w:r w:rsidR="00D44C4B" w:rsidRPr="00F44958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F44958">
        <w:rPr>
          <w:rFonts w:ascii="Times New Roman" w:hAnsi="Times New Roman"/>
          <w:b/>
          <w:sz w:val="24"/>
          <w:szCs w:val="24"/>
          <w:lang w:eastAsia="en-US"/>
        </w:rPr>
        <w:t xml:space="preserve">vērtēšana </w:t>
      </w:r>
      <w:r w:rsidR="00891CDC" w:rsidRPr="00F44958">
        <w:rPr>
          <w:rFonts w:ascii="Times New Roman" w:hAnsi="Times New Roman"/>
          <w:b/>
          <w:sz w:val="24"/>
          <w:szCs w:val="24"/>
          <w:lang w:eastAsia="en-US"/>
        </w:rPr>
        <w:t xml:space="preserve">un līguma par </w:t>
      </w:r>
      <w:r w:rsidR="00660A4D" w:rsidRPr="00F44958">
        <w:rPr>
          <w:rFonts w:ascii="Times New Roman" w:hAnsi="Times New Roman"/>
          <w:b/>
          <w:sz w:val="24"/>
          <w:szCs w:val="24"/>
          <w:lang w:eastAsia="en-US"/>
        </w:rPr>
        <w:t xml:space="preserve">Projekta </w:t>
      </w:r>
      <w:r w:rsidR="00871BF6" w:rsidRPr="00F44958">
        <w:rPr>
          <w:rFonts w:ascii="Times New Roman" w:hAnsi="Times New Roman"/>
          <w:b/>
          <w:sz w:val="24"/>
          <w:szCs w:val="24"/>
          <w:lang w:eastAsia="en-US"/>
        </w:rPr>
        <w:t>īstenošanu noslēgšana</w:t>
      </w:r>
    </w:p>
    <w:p w14:paraId="3A1542F5" w14:textId="661615B3" w:rsidR="00B23FF1" w:rsidRPr="00F44958" w:rsidRDefault="00BA25C4" w:rsidP="003E3319">
      <w:pPr>
        <w:tabs>
          <w:tab w:val="left" w:pos="993"/>
          <w:tab w:val="left" w:pos="2694"/>
        </w:tabs>
        <w:spacing w:before="240" w:after="24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2</w:t>
      </w:r>
      <w:r w:rsidR="00B638E1">
        <w:rPr>
          <w:rFonts w:ascii="Times New Roman" w:hAnsi="Times New Roman"/>
          <w:sz w:val="24"/>
          <w:szCs w:val="24"/>
          <w:lang w:eastAsia="en-US"/>
        </w:rPr>
        <w:t>0</w:t>
      </w:r>
      <w:r w:rsidR="00A9712F" w:rsidRPr="00F4495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154C35" w:rsidRPr="00F44958">
        <w:rPr>
          <w:rFonts w:ascii="Times New Roman" w:hAnsi="Times New Roman"/>
          <w:sz w:val="24"/>
          <w:szCs w:val="24"/>
          <w:lang w:eastAsia="en-US"/>
        </w:rPr>
        <w:t xml:space="preserve">Aģentūra </w:t>
      </w:r>
      <w:r w:rsidR="00E20908" w:rsidRPr="00F44958">
        <w:rPr>
          <w:rFonts w:ascii="Times New Roman" w:hAnsi="Times New Roman"/>
          <w:sz w:val="24"/>
          <w:szCs w:val="24"/>
          <w:lang w:eastAsia="en-US"/>
        </w:rPr>
        <w:t>20</w:t>
      </w:r>
      <w:r w:rsidR="004A5DFF" w:rsidRPr="00F44958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E20908" w:rsidRPr="00F44958">
        <w:rPr>
          <w:rFonts w:ascii="Times New Roman" w:hAnsi="Times New Roman"/>
          <w:sz w:val="24"/>
          <w:szCs w:val="24"/>
          <w:lang w:eastAsia="en-US"/>
        </w:rPr>
        <w:t>divdesmit</w:t>
      </w:r>
      <w:r w:rsidR="004A5DFF" w:rsidRPr="00F44958">
        <w:rPr>
          <w:rFonts w:ascii="Times New Roman" w:hAnsi="Times New Roman"/>
          <w:sz w:val="24"/>
          <w:szCs w:val="24"/>
          <w:lang w:eastAsia="en-US"/>
        </w:rPr>
        <w:t xml:space="preserve">) darba dienu laikā pēc </w:t>
      </w:r>
      <w:r w:rsidR="0059783B" w:rsidRPr="00F44958">
        <w:rPr>
          <w:rFonts w:ascii="Times New Roman" w:hAnsi="Times New Roman"/>
          <w:sz w:val="24"/>
          <w:szCs w:val="24"/>
          <w:lang w:eastAsia="en-US"/>
        </w:rPr>
        <w:t xml:space="preserve">Konkursa </w:t>
      </w:r>
      <w:r w:rsidR="004A5DFF" w:rsidRPr="00F44958">
        <w:rPr>
          <w:rFonts w:ascii="Times New Roman" w:hAnsi="Times New Roman"/>
          <w:sz w:val="24"/>
          <w:szCs w:val="24"/>
          <w:lang w:eastAsia="en-US"/>
        </w:rPr>
        <w:t xml:space="preserve">termiņa beigu datuma </w:t>
      </w:r>
      <w:r w:rsidR="00D063AD" w:rsidRPr="00F44958">
        <w:rPr>
          <w:rFonts w:ascii="Times New Roman" w:hAnsi="Times New Roman"/>
          <w:sz w:val="24"/>
          <w:szCs w:val="24"/>
          <w:lang w:eastAsia="en-US"/>
        </w:rPr>
        <w:t>veic</w:t>
      </w:r>
      <w:r w:rsidR="00190262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A448F" w:rsidRPr="00F44958">
        <w:rPr>
          <w:rFonts w:ascii="Times New Roman" w:hAnsi="Times New Roman"/>
          <w:sz w:val="24"/>
          <w:szCs w:val="24"/>
          <w:lang w:eastAsia="en-US"/>
        </w:rPr>
        <w:t xml:space="preserve">Projektu </w:t>
      </w:r>
      <w:r w:rsidR="00023275" w:rsidRPr="00F44958">
        <w:rPr>
          <w:rFonts w:ascii="Times New Roman" w:hAnsi="Times New Roman"/>
          <w:sz w:val="24"/>
          <w:szCs w:val="24"/>
          <w:lang w:eastAsia="en-US"/>
        </w:rPr>
        <w:t>administratīvās atbilstības pārbaud</w:t>
      </w:r>
      <w:r w:rsidR="00D063AD" w:rsidRPr="00F44958">
        <w:rPr>
          <w:rFonts w:ascii="Times New Roman" w:hAnsi="Times New Roman"/>
          <w:sz w:val="24"/>
          <w:szCs w:val="24"/>
          <w:lang w:eastAsia="en-US"/>
        </w:rPr>
        <w:t>i</w:t>
      </w:r>
      <w:r w:rsidR="000124B8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82F5A" w:rsidRPr="00F44958">
        <w:rPr>
          <w:rFonts w:ascii="Times New Roman" w:hAnsi="Times New Roman"/>
          <w:sz w:val="24"/>
          <w:szCs w:val="24"/>
          <w:lang w:eastAsia="en-US"/>
        </w:rPr>
        <w:t>atbilsto</w:t>
      </w:r>
      <w:r w:rsidR="004E303D" w:rsidRPr="00F44958">
        <w:rPr>
          <w:rFonts w:ascii="Times New Roman" w:hAnsi="Times New Roman"/>
          <w:sz w:val="24"/>
          <w:szCs w:val="24"/>
          <w:lang w:eastAsia="en-US"/>
        </w:rPr>
        <w:t>š</w:t>
      </w:r>
      <w:r w:rsidR="00082F5A" w:rsidRPr="00F44958">
        <w:rPr>
          <w:rFonts w:ascii="Times New Roman" w:hAnsi="Times New Roman"/>
          <w:sz w:val="24"/>
          <w:szCs w:val="24"/>
          <w:lang w:eastAsia="en-US"/>
        </w:rPr>
        <w:t>i</w:t>
      </w:r>
      <w:r w:rsidR="00082F5A" w:rsidRPr="00F44958">
        <w:rPr>
          <w:rFonts w:ascii="Times New Roman" w:hAnsi="Times New Roman"/>
          <w:sz w:val="24"/>
          <w:szCs w:val="24"/>
        </w:rPr>
        <w:t xml:space="preserve"> </w:t>
      </w:r>
      <w:r w:rsidR="00691EF7" w:rsidRPr="00F44958">
        <w:rPr>
          <w:rFonts w:ascii="Times New Roman" w:hAnsi="Times New Roman"/>
          <w:sz w:val="24"/>
          <w:szCs w:val="24"/>
        </w:rPr>
        <w:t xml:space="preserve">šī </w:t>
      </w:r>
      <w:r w:rsidR="004C023C" w:rsidRPr="00F44958">
        <w:rPr>
          <w:rStyle w:val="Emphasis"/>
          <w:rFonts w:ascii="Times New Roman" w:hAnsi="Times New Roman"/>
          <w:b w:val="0"/>
          <w:sz w:val="24"/>
          <w:szCs w:val="24"/>
        </w:rPr>
        <w:t>nolikuma</w:t>
      </w:r>
      <w:r w:rsidR="00082F5A" w:rsidRPr="00F44958">
        <w:rPr>
          <w:rStyle w:val="Emphasis"/>
          <w:rFonts w:ascii="Times New Roman" w:hAnsi="Times New Roman"/>
          <w:b w:val="0"/>
          <w:sz w:val="24"/>
          <w:szCs w:val="24"/>
        </w:rPr>
        <w:t xml:space="preserve"> </w:t>
      </w:r>
      <w:r w:rsidR="00FA448F" w:rsidRPr="00F44958">
        <w:rPr>
          <w:rStyle w:val="Emphasis"/>
          <w:rFonts w:ascii="Times New Roman" w:hAnsi="Times New Roman"/>
          <w:b w:val="0"/>
          <w:sz w:val="24"/>
          <w:szCs w:val="24"/>
        </w:rPr>
        <w:t>1</w:t>
      </w:r>
      <w:r w:rsidR="00272B16">
        <w:rPr>
          <w:rStyle w:val="Emphasis"/>
          <w:rFonts w:ascii="Times New Roman" w:hAnsi="Times New Roman"/>
          <w:b w:val="0"/>
          <w:sz w:val="24"/>
          <w:szCs w:val="24"/>
        </w:rPr>
        <w:t>8</w:t>
      </w:r>
      <w:r w:rsidR="00082F5A" w:rsidRPr="00F44958">
        <w:rPr>
          <w:rStyle w:val="st1"/>
          <w:rFonts w:ascii="Times New Roman" w:hAnsi="Times New Roman"/>
          <w:sz w:val="24"/>
          <w:szCs w:val="24"/>
        </w:rPr>
        <w:t>.</w:t>
      </w:r>
      <w:r w:rsidR="00691EF7" w:rsidRPr="00F44958">
        <w:rPr>
          <w:rStyle w:val="st1"/>
          <w:rFonts w:ascii="Times New Roman" w:hAnsi="Times New Roman"/>
          <w:sz w:val="24"/>
          <w:szCs w:val="24"/>
        </w:rPr>
        <w:t>1</w:t>
      </w:r>
      <w:r w:rsidR="0009682F" w:rsidRPr="00F44958">
        <w:rPr>
          <w:rStyle w:val="st1"/>
          <w:rFonts w:ascii="Times New Roman" w:hAnsi="Times New Roman"/>
          <w:sz w:val="24"/>
          <w:szCs w:val="24"/>
        </w:rPr>
        <w:t>.</w:t>
      </w:r>
      <w:r w:rsidR="00272B16">
        <w:rPr>
          <w:rFonts w:ascii="Times New Roman" w:hAnsi="Times New Roman"/>
          <w:sz w:val="24"/>
          <w:szCs w:val="24"/>
        </w:rPr>
        <w:t>, 18.2., 18.3, 18.4., 18</w:t>
      </w:r>
      <w:r w:rsidR="00AD59C9" w:rsidRPr="00F44958">
        <w:rPr>
          <w:rFonts w:ascii="Times New Roman" w:hAnsi="Times New Roman"/>
          <w:sz w:val="24"/>
          <w:szCs w:val="24"/>
        </w:rPr>
        <w:t>.5.</w:t>
      </w:r>
      <w:r w:rsidR="00C82F71" w:rsidRPr="00F44958">
        <w:rPr>
          <w:rFonts w:ascii="Times New Roman" w:hAnsi="Times New Roman"/>
          <w:sz w:val="24"/>
          <w:szCs w:val="24"/>
        </w:rPr>
        <w:t xml:space="preserve"> un</w:t>
      </w:r>
      <w:r w:rsidR="00AD59C9" w:rsidRPr="00F44958">
        <w:rPr>
          <w:rFonts w:ascii="Times New Roman" w:hAnsi="Times New Roman"/>
          <w:sz w:val="24"/>
          <w:szCs w:val="24"/>
        </w:rPr>
        <w:t xml:space="preserve"> </w:t>
      </w:r>
      <w:r w:rsidR="00C02BBE" w:rsidRPr="00F44958">
        <w:rPr>
          <w:rStyle w:val="st1"/>
          <w:rFonts w:ascii="Times New Roman" w:hAnsi="Times New Roman"/>
          <w:sz w:val="24"/>
          <w:szCs w:val="24"/>
        </w:rPr>
        <w:t>1</w:t>
      </w:r>
      <w:r w:rsidR="00272B16">
        <w:rPr>
          <w:rStyle w:val="st1"/>
          <w:rFonts w:ascii="Times New Roman" w:hAnsi="Times New Roman"/>
          <w:sz w:val="24"/>
          <w:szCs w:val="24"/>
        </w:rPr>
        <w:t>8</w:t>
      </w:r>
      <w:r w:rsidR="00AD59C9" w:rsidRPr="00F44958">
        <w:rPr>
          <w:rStyle w:val="st1"/>
          <w:rFonts w:ascii="Times New Roman" w:hAnsi="Times New Roman"/>
          <w:sz w:val="24"/>
          <w:szCs w:val="24"/>
        </w:rPr>
        <w:t>.6</w:t>
      </w:r>
      <w:r w:rsidR="00C02BBE" w:rsidRPr="00F44958">
        <w:rPr>
          <w:rStyle w:val="st1"/>
          <w:rFonts w:ascii="Times New Roman" w:hAnsi="Times New Roman"/>
          <w:sz w:val="24"/>
          <w:szCs w:val="24"/>
        </w:rPr>
        <w:t>.</w:t>
      </w:r>
      <w:r w:rsidR="0003220B" w:rsidRPr="00F44958">
        <w:rPr>
          <w:rStyle w:val="st1"/>
          <w:rFonts w:ascii="Times New Roman" w:hAnsi="Times New Roman"/>
          <w:sz w:val="24"/>
          <w:szCs w:val="24"/>
        </w:rPr>
        <w:t xml:space="preserve"> </w:t>
      </w:r>
      <w:r w:rsidR="00691EF7" w:rsidRPr="00F44958">
        <w:rPr>
          <w:rStyle w:val="st1"/>
          <w:rFonts w:ascii="Times New Roman" w:hAnsi="Times New Roman"/>
          <w:sz w:val="24"/>
          <w:szCs w:val="24"/>
        </w:rPr>
        <w:t>apakš</w:t>
      </w:r>
      <w:r w:rsidR="00691EF7" w:rsidRPr="00F44958">
        <w:rPr>
          <w:rStyle w:val="Emphasis"/>
          <w:rFonts w:ascii="Times New Roman" w:hAnsi="Times New Roman"/>
          <w:b w:val="0"/>
          <w:sz w:val="24"/>
          <w:szCs w:val="24"/>
        </w:rPr>
        <w:t>punkt</w:t>
      </w:r>
      <w:r w:rsidR="00865A37" w:rsidRPr="00F44958">
        <w:rPr>
          <w:rStyle w:val="Emphasis"/>
          <w:rFonts w:ascii="Times New Roman" w:hAnsi="Times New Roman"/>
          <w:b w:val="0"/>
          <w:sz w:val="24"/>
          <w:szCs w:val="24"/>
        </w:rPr>
        <w:t>ā</w:t>
      </w:r>
      <w:r w:rsidR="00691EF7" w:rsidRPr="00F44958">
        <w:rPr>
          <w:rStyle w:val="Emphasis"/>
          <w:rFonts w:ascii="Times New Roman" w:hAnsi="Times New Roman"/>
          <w:b w:val="0"/>
          <w:sz w:val="24"/>
          <w:szCs w:val="24"/>
        </w:rPr>
        <w:t xml:space="preserve"> norādītajiem </w:t>
      </w:r>
      <w:r w:rsidR="00082F5A" w:rsidRPr="00F44958">
        <w:rPr>
          <w:rFonts w:ascii="Times New Roman" w:hAnsi="Times New Roman"/>
          <w:sz w:val="24"/>
          <w:szCs w:val="24"/>
          <w:lang w:eastAsia="en-US"/>
        </w:rPr>
        <w:t>administratīvās atbilstības kritērij</w:t>
      </w:r>
      <w:r w:rsidR="001665E6" w:rsidRPr="00F44958">
        <w:rPr>
          <w:rFonts w:ascii="Times New Roman" w:hAnsi="Times New Roman"/>
          <w:sz w:val="24"/>
          <w:szCs w:val="24"/>
          <w:lang w:eastAsia="en-US"/>
        </w:rPr>
        <w:t>iem</w:t>
      </w:r>
      <w:r w:rsidR="00C3042A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7B5D0E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0F6F87C" w14:textId="7EE82D6F" w:rsidR="007628A6" w:rsidRPr="00F44958" w:rsidRDefault="007C2948" w:rsidP="00853A14">
      <w:pPr>
        <w:tabs>
          <w:tab w:val="left" w:pos="993"/>
          <w:tab w:val="left" w:pos="2694"/>
        </w:tabs>
        <w:spacing w:before="240" w:after="24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</w:rPr>
        <w:t>2</w:t>
      </w:r>
      <w:r w:rsidR="00B638E1">
        <w:rPr>
          <w:rFonts w:ascii="Times New Roman" w:hAnsi="Times New Roman"/>
          <w:sz w:val="24"/>
          <w:szCs w:val="24"/>
        </w:rPr>
        <w:t>1</w:t>
      </w:r>
      <w:r w:rsidR="00ED5098" w:rsidRPr="00F44958">
        <w:rPr>
          <w:rFonts w:ascii="Times New Roman" w:hAnsi="Times New Roman"/>
          <w:sz w:val="24"/>
          <w:szCs w:val="24"/>
        </w:rPr>
        <w:t xml:space="preserve">. </w:t>
      </w:r>
      <w:r w:rsidR="005D4BCF" w:rsidRPr="00F44958">
        <w:rPr>
          <w:rFonts w:ascii="Times New Roman" w:hAnsi="Times New Roman"/>
          <w:sz w:val="24"/>
          <w:szCs w:val="24"/>
        </w:rPr>
        <w:t xml:space="preserve">Lai </w:t>
      </w:r>
      <w:r w:rsidR="00A614B0" w:rsidRPr="00F44958">
        <w:rPr>
          <w:rFonts w:ascii="Times New Roman" w:hAnsi="Times New Roman"/>
          <w:sz w:val="24"/>
          <w:szCs w:val="24"/>
        </w:rPr>
        <w:t xml:space="preserve">Projektu </w:t>
      </w:r>
      <w:r w:rsidR="005D4BCF" w:rsidRPr="00F44958">
        <w:rPr>
          <w:rFonts w:ascii="Times New Roman" w:hAnsi="Times New Roman"/>
          <w:sz w:val="24"/>
          <w:szCs w:val="24"/>
        </w:rPr>
        <w:t>novērtētu pē</w:t>
      </w:r>
      <w:r w:rsidR="00C63EA6" w:rsidRPr="00F44958">
        <w:rPr>
          <w:rFonts w:ascii="Times New Roman" w:hAnsi="Times New Roman"/>
          <w:sz w:val="24"/>
          <w:szCs w:val="24"/>
        </w:rPr>
        <w:t xml:space="preserve">c šī nolikuma </w:t>
      </w:r>
      <w:r w:rsidR="00A614B0" w:rsidRPr="00F44958">
        <w:rPr>
          <w:rFonts w:ascii="Times New Roman" w:hAnsi="Times New Roman"/>
          <w:sz w:val="24"/>
          <w:szCs w:val="24"/>
        </w:rPr>
        <w:t>1</w:t>
      </w:r>
      <w:r w:rsidR="00272B16">
        <w:rPr>
          <w:rFonts w:ascii="Times New Roman" w:hAnsi="Times New Roman"/>
          <w:sz w:val="24"/>
          <w:szCs w:val="24"/>
        </w:rPr>
        <w:t>8</w:t>
      </w:r>
      <w:r w:rsidR="00C63EA6" w:rsidRPr="00F44958">
        <w:rPr>
          <w:rFonts w:ascii="Times New Roman" w:hAnsi="Times New Roman"/>
          <w:sz w:val="24"/>
          <w:szCs w:val="24"/>
        </w:rPr>
        <w:t>.</w:t>
      </w:r>
      <w:r w:rsidR="00AD59C9" w:rsidRPr="00F44958">
        <w:rPr>
          <w:rFonts w:ascii="Times New Roman" w:hAnsi="Times New Roman"/>
          <w:sz w:val="24"/>
          <w:szCs w:val="24"/>
        </w:rPr>
        <w:t>7</w:t>
      </w:r>
      <w:r w:rsidR="00C63EA6" w:rsidRPr="00F44958">
        <w:rPr>
          <w:rFonts w:ascii="Times New Roman" w:hAnsi="Times New Roman"/>
          <w:sz w:val="24"/>
          <w:szCs w:val="24"/>
        </w:rPr>
        <w:t>.</w:t>
      </w:r>
      <w:r w:rsidR="00111FBF" w:rsidRPr="00F44958">
        <w:rPr>
          <w:rFonts w:ascii="Times New Roman" w:hAnsi="Times New Roman"/>
          <w:sz w:val="24"/>
          <w:szCs w:val="24"/>
        </w:rPr>
        <w:t xml:space="preserve"> </w:t>
      </w:r>
      <w:r w:rsidR="00C63EA6" w:rsidRPr="00F44958">
        <w:rPr>
          <w:rFonts w:ascii="Times New Roman" w:hAnsi="Times New Roman"/>
          <w:sz w:val="24"/>
          <w:szCs w:val="24"/>
        </w:rPr>
        <w:t>apakšpunktā</w:t>
      </w:r>
      <w:r w:rsidR="005D4BCF" w:rsidRPr="00F44958">
        <w:rPr>
          <w:rFonts w:ascii="Times New Roman" w:hAnsi="Times New Roman"/>
          <w:sz w:val="24"/>
          <w:szCs w:val="24"/>
        </w:rPr>
        <w:t xml:space="preserve"> minētā administratīvās atbilstības kritērija,</w:t>
      </w:r>
      <w:r w:rsidR="00830E0C" w:rsidRPr="00F44958">
        <w:rPr>
          <w:rFonts w:ascii="Times New Roman" w:hAnsi="Times New Roman"/>
          <w:sz w:val="24"/>
          <w:szCs w:val="24"/>
        </w:rPr>
        <w:t xml:space="preserve"> </w:t>
      </w:r>
      <w:r w:rsidR="00D952F8" w:rsidRPr="00F44958">
        <w:rPr>
          <w:rFonts w:ascii="Times New Roman" w:hAnsi="Times New Roman"/>
          <w:sz w:val="24"/>
          <w:szCs w:val="24"/>
        </w:rPr>
        <w:t>Aģentūra</w:t>
      </w:r>
      <w:r w:rsidR="00F061E2" w:rsidRPr="00F44958">
        <w:rPr>
          <w:rFonts w:ascii="Times New Roman" w:hAnsi="Times New Roman"/>
          <w:sz w:val="24"/>
          <w:szCs w:val="24"/>
        </w:rPr>
        <w:t xml:space="preserve"> </w:t>
      </w:r>
      <w:r w:rsidR="00272B16">
        <w:rPr>
          <w:rFonts w:ascii="Times New Roman" w:hAnsi="Times New Roman"/>
          <w:sz w:val="24"/>
          <w:szCs w:val="24"/>
        </w:rPr>
        <w:t xml:space="preserve">līdz </w:t>
      </w:r>
      <w:r w:rsidR="00272B16" w:rsidRPr="00B32F6A">
        <w:rPr>
          <w:rFonts w:ascii="Times New Roman" w:hAnsi="Times New Roman"/>
          <w:sz w:val="24"/>
          <w:szCs w:val="24"/>
        </w:rPr>
        <w:t>2020. gada 18. maijam</w:t>
      </w:r>
      <w:r w:rsidR="00D952F8" w:rsidRPr="00F44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4958">
        <w:rPr>
          <w:rFonts w:ascii="Times New Roman" w:hAnsi="Times New Roman"/>
          <w:sz w:val="24"/>
          <w:szCs w:val="24"/>
        </w:rPr>
        <w:t>nosū</w:t>
      </w:r>
      <w:r w:rsidR="003E3E27" w:rsidRPr="00F44958">
        <w:rPr>
          <w:rFonts w:ascii="Times New Roman" w:hAnsi="Times New Roman"/>
          <w:sz w:val="24"/>
          <w:szCs w:val="24"/>
        </w:rPr>
        <w:t>ta</w:t>
      </w:r>
      <w:proofErr w:type="spellEnd"/>
      <w:r w:rsidR="00D930A1" w:rsidRPr="00F44958">
        <w:rPr>
          <w:rFonts w:ascii="Times New Roman" w:hAnsi="Times New Roman"/>
          <w:sz w:val="24"/>
          <w:szCs w:val="24"/>
        </w:rPr>
        <w:t xml:space="preserve"> </w:t>
      </w:r>
      <w:r w:rsidRPr="00F44958">
        <w:rPr>
          <w:rFonts w:ascii="Times New Roman" w:hAnsi="Times New Roman"/>
          <w:sz w:val="24"/>
          <w:szCs w:val="24"/>
        </w:rPr>
        <w:t>Baltkrievijas Puses par konkursu atbildīgajai institūcijai</w:t>
      </w:r>
      <w:r w:rsidR="00D930A1" w:rsidRPr="00F44958">
        <w:rPr>
          <w:rFonts w:ascii="Times New Roman" w:hAnsi="Times New Roman"/>
          <w:sz w:val="24"/>
          <w:szCs w:val="24"/>
        </w:rPr>
        <w:t xml:space="preserve"> </w:t>
      </w:r>
      <w:r w:rsidR="003E3E27" w:rsidRPr="00F44958">
        <w:rPr>
          <w:rFonts w:ascii="Times New Roman" w:hAnsi="Times New Roman"/>
          <w:sz w:val="24"/>
          <w:szCs w:val="24"/>
        </w:rPr>
        <w:t>saskaņošanai</w:t>
      </w:r>
      <w:r w:rsidR="00D930A1" w:rsidRPr="00F44958">
        <w:rPr>
          <w:rFonts w:ascii="Times New Roman" w:hAnsi="Times New Roman"/>
          <w:sz w:val="24"/>
          <w:szCs w:val="24"/>
        </w:rPr>
        <w:t xml:space="preserve"> </w:t>
      </w:r>
      <w:r w:rsidR="000B78D4" w:rsidRPr="00F44958">
        <w:rPr>
          <w:rFonts w:ascii="Times New Roman" w:hAnsi="Times New Roman"/>
          <w:sz w:val="24"/>
          <w:szCs w:val="24"/>
          <w:lang w:eastAsia="en-US"/>
        </w:rPr>
        <w:t>Latvijā</w:t>
      </w:r>
      <w:r w:rsidR="00A614B0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9783B" w:rsidRPr="00F44958">
        <w:rPr>
          <w:rFonts w:ascii="Times New Roman" w:hAnsi="Times New Roman"/>
          <w:sz w:val="24"/>
          <w:szCs w:val="24"/>
          <w:lang w:eastAsia="en-US"/>
        </w:rPr>
        <w:t xml:space="preserve">Konkursam </w:t>
      </w:r>
      <w:r w:rsidR="00F13BB9" w:rsidRPr="00F44958">
        <w:rPr>
          <w:rFonts w:ascii="Times New Roman" w:hAnsi="Times New Roman"/>
          <w:sz w:val="24"/>
          <w:szCs w:val="24"/>
          <w:lang w:eastAsia="en-US"/>
        </w:rPr>
        <w:t xml:space="preserve">iesniegto </w:t>
      </w:r>
      <w:r w:rsidR="00660A4D" w:rsidRPr="00F44958">
        <w:rPr>
          <w:rFonts w:ascii="Times New Roman" w:hAnsi="Times New Roman"/>
          <w:sz w:val="24"/>
          <w:szCs w:val="24"/>
          <w:lang w:eastAsia="en-US"/>
        </w:rPr>
        <w:t>Proj</w:t>
      </w:r>
      <w:r w:rsidR="00F13BB9" w:rsidRPr="00F44958">
        <w:rPr>
          <w:rFonts w:ascii="Times New Roman" w:hAnsi="Times New Roman"/>
          <w:sz w:val="24"/>
          <w:szCs w:val="24"/>
          <w:lang w:eastAsia="en-US"/>
        </w:rPr>
        <w:t>ektu</w:t>
      </w:r>
      <w:r w:rsidR="00CD1A49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13BB9" w:rsidRPr="00F44958">
        <w:rPr>
          <w:rFonts w:ascii="Times New Roman" w:hAnsi="Times New Roman"/>
          <w:sz w:val="24"/>
          <w:szCs w:val="24"/>
          <w:lang w:eastAsia="en-US"/>
        </w:rPr>
        <w:t>sarakstu</w:t>
      </w:r>
      <w:r w:rsidR="003E3E27" w:rsidRPr="00F44958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0FE8F6D2" w14:textId="1F6EB6EC" w:rsidR="00ED3FD2" w:rsidRPr="00F44958" w:rsidRDefault="00BA25C4" w:rsidP="00ED3FD2">
      <w:pPr>
        <w:tabs>
          <w:tab w:val="left" w:pos="993"/>
          <w:tab w:val="left" w:pos="2694"/>
        </w:tabs>
        <w:spacing w:before="240" w:after="24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2</w:t>
      </w:r>
      <w:r w:rsidR="00B638E1">
        <w:rPr>
          <w:rFonts w:ascii="Times New Roman" w:hAnsi="Times New Roman"/>
          <w:sz w:val="24"/>
          <w:szCs w:val="24"/>
        </w:rPr>
        <w:t>2</w:t>
      </w:r>
      <w:r w:rsidR="007C2948" w:rsidRPr="00F44958">
        <w:rPr>
          <w:rFonts w:ascii="Times New Roman" w:hAnsi="Times New Roman"/>
          <w:sz w:val="24"/>
          <w:szCs w:val="24"/>
        </w:rPr>
        <w:t>. Ja Projekts neatbi</w:t>
      </w:r>
      <w:r w:rsidR="00014EBE" w:rsidRPr="00F44958">
        <w:rPr>
          <w:rFonts w:ascii="Times New Roman" w:hAnsi="Times New Roman"/>
          <w:sz w:val="24"/>
          <w:szCs w:val="24"/>
        </w:rPr>
        <w:t>lst kādam no šī nolikuma 1</w:t>
      </w:r>
      <w:r w:rsidR="00CF7BD7" w:rsidRPr="00F44958">
        <w:rPr>
          <w:rFonts w:ascii="Times New Roman" w:hAnsi="Times New Roman"/>
          <w:sz w:val="24"/>
          <w:szCs w:val="24"/>
        </w:rPr>
        <w:t>8</w:t>
      </w:r>
      <w:r w:rsidR="00014EBE" w:rsidRPr="00F44958">
        <w:rPr>
          <w:rFonts w:ascii="Times New Roman" w:hAnsi="Times New Roman"/>
          <w:sz w:val="24"/>
          <w:szCs w:val="24"/>
        </w:rPr>
        <w:t>.1.</w:t>
      </w:r>
      <w:r w:rsidR="00C82F71" w:rsidRPr="00F44958">
        <w:rPr>
          <w:rFonts w:ascii="Times New Roman" w:hAnsi="Times New Roman"/>
          <w:sz w:val="24"/>
          <w:szCs w:val="24"/>
        </w:rPr>
        <w:t xml:space="preserve">,  18.2., 18.3, 18.4., 18.5., 18.6., un </w:t>
      </w:r>
      <w:r w:rsidR="007C2948" w:rsidRPr="00F44958">
        <w:rPr>
          <w:rFonts w:ascii="Times New Roman" w:hAnsi="Times New Roman"/>
          <w:sz w:val="24"/>
          <w:szCs w:val="24"/>
        </w:rPr>
        <w:t>1</w:t>
      </w:r>
      <w:r w:rsidR="00CF7BD7" w:rsidRPr="00F44958">
        <w:rPr>
          <w:rFonts w:ascii="Times New Roman" w:hAnsi="Times New Roman"/>
          <w:sz w:val="24"/>
          <w:szCs w:val="24"/>
        </w:rPr>
        <w:t>8</w:t>
      </w:r>
      <w:r w:rsidR="00AD59C9" w:rsidRPr="00F44958">
        <w:rPr>
          <w:rFonts w:ascii="Times New Roman" w:hAnsi="Times New Roman"/>
          <w:sz w:val="24"/>
          <w:szCs w:val="24"/>
        </w:rPr>
        <w:t>.7</w:t>
      </w:r>
      <w:r w:rsidR="007C2948" w:rsidRPr="00F44958">
        <w:rPr>
          <w:rFonts w:ascii="Times New Roman" w:hAnsi="Times New Roman"/>
          <w:sz w:val="24"/>
          <w:szCs w:val="24"/>
        </w:rPr>
        <w:t>. apakšpunktā minētajiem administratīvās atbilstības kritērijam, Aģentūra pieņem lēmumu par Projekta neatbilstību administratīvajiem kritērijiem un Projektu noraida.</w:t>
      </w:r>
      <w:r w:rsidR="00C24AC3" w:rsidRPr="00F44958">
        <w:rPr>
          <w:rFonts w:ascii="Times New Roman" w:hAnsi="Times New Roman"/>
          <w:sz w:val="24"/>
          <w:szCs w:val="24"/>
        </w:rPr>
        <w:t xml:space="preserve"> </w:t>
      </w:r>
      <w:r w:rsidR="0079099A" w:rsidRPr="00F44958">
        <w:rPr>
          <w:rFonts w:ascii="Times New Roman" w:hAnsi="Times New Roman"/>
          <w:sz w:val="24"/>
          <w:szCs w:val="24"/>
        </w:rPr>
        <w:t xml:space="preserve">Ar </w:t>
      </w:r>
      <w:r w:rsidR="00662EE7" w:rsidRPr="00F44958">
        <w:rPr>
          <w:rFonts w:ascii="Times New Roman" w:hAnsi="Times New Roman"/>
          <w:sz w:val="24"/>
          <w:szCs w:val="24"/>
        </w:rPr>
        <w:t>l</w:t>
      </w:r>
      <w:r w:rsidR="00ED3FD2" w:rsidRPr="00F44958">
        <w:rPr>
          <w:rFonts w:ascii="Times New Roman" w:hAnsi="Times New Roman"/>
          <w:sz w:val="24"/>
          <w:szCs w:val="24"/>
        </w:rPr>
        <w:t xml:space="preserve">ēmumu par Projekta neatbilstību administratīvajiem kritērijiem Aģentūra informē </w:t>
      </w:r>
      <w:r w:rsidR="00C3042A" w:rsidRPr="00F44958">
        <w:rPr>
          <w:rFonts w:ascii="Times New Roman" w:hAnsi="Times New Roman"/>
          <w:sz w:val="24"/>
          <w:szCs w:val="24"/>
        </w:rPr>
        <w:t xml:space="preserve"> Projekta iesniedzēju</w:t>
      </w:r>
      <w:r w:rsidR="00ED3FD2" w:rsidRPr="00F44958">
        <w:rPr>
          <w:rFonts w:ascii="Times New Roman" w:hAnsi="Times New Roman"/>
          <w:sz w:val="24"/>
          <w:szCs w:val="24"/>
        </w:rPr>
        <w:t>, nosūtot tam vēstuli.</w:t>
      </w:r>
    </w:p>
    <w:p w14:paraId="3AE2EE8C" w14:textId="275DB79F" w:rsidR="00D70823" w:rsidRPr="00F44958" w:rsidRDefault="00EE3CFB" w:rsidP="003E3319">
      <w:pPr>
        <w:tabs>
          <w:tab w:val="left" w:pos="993"/>
          <w:tab w:val="left" w:pos="2694"/>
        </w:tabs>
        <w:spacing w:before="240" w:after="24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2</w:t>
      </w:r>
      <w:r w:rsidR="00B638E1">
        <w:rPr>
          <w:rFonts w:ascii="Times New Roman" w:hAnsi="Times New Roman"/>
          <w:sz w:val="24"/>
          <w:szCs w:val="24"/>
          <w:lang w:eastAsia="en-US"/>
        </w:rPr>
        <w:t>3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 xml:space="preserve">. Pamatojoties uz šī nolikuma </w:t>
      </w:r>
      <w:r w:rsidR="00037501" w:rsidRPr="00F44958">
        <w:rPr>
          <w:rFonts w:ascii="Times New Roman" w:hAnsi="Times New Roman"/>
          <w:sz w:val="24"/>
          <w:szCs w:val="24"/>
        </w:rPr>
        <w:t>2</w:t>
      </w:r>
      <w:r w:rsidR="00272B16">
        <w:rPr>
          <w:rFonts w:ascii="Times New Roman" w:hAnsi="Times New Roman"/>
          <w:sz w:val="24"/>
          <w:szCs w:val="24"/>
        </w:rPr>
        <w:t>0</w:t>
      </w:r>
      <w:r w:rsidR="007433D3" w:rsidRPr="00F44958">
        <w:rPr>
          <w:rFonts w:ascii="Times New Roman" w:hAnsi="Times New Roman"/>
          <w:sz w:val="24"/>
          <w:szCs w:val="24"/>
        </w:rPr>
        <w:t>.</w:t>
      </w:r>
      <w:r w:rsidR="00C3042A" w:rsidRPr="00F44958">
        <w:rPr>
          <w:rFonts w:ascii="Times New Roman" w:hAnsi="Times New Roman"/>
          <w:sz w:val="24"/>
          <w:szCs w:val="24"/>
        </w:rPr>
        <w:t>, 2</w:t>
      </w:r>
      <w:r w:rsidR="00272B16">
        <w:rPr>
          <w:rFonts w:ascii="Times New Roman" w:hAnsi="Times New Roman"/>
          <w:sz w:val="24"/>
          <w:szCs w:val="24"/>
        </w:rPr>
        <w:t>1</w:t>
      </w:r>
      <w:r w:rsidR="00C3042A" w:rsidRPr="00F44958">
        <w:rPr>
          <w:rFonts w:ascii="Times New Roman" w:hAnsi="Times New Roman"/>
          <w:sz w:val="24"/>
          <w:szCs w:val="24"/>
        </w:rPr>
        <w:t>.</w:t>
      </w:r>
      <w:r w:rsidR="0079099A" w:rsidRPr="00F44958">
        <w:rPr>
          <w:rFonts w:ascii="Times New Roman" w:hAnsi="Times New Roman"/>
          <w:sz w:val="24"/>
          <w:szCs w:val="24"/>
        </w:rPr>
        <w:t xml:space="preserve"> un</w:t>
      </w:r>
      <w:r w:rsidR="007368C7" w:rsidRPr="00F44958">
        <w:rPr>
          <w:rFonts w:ascii="Times New Roman" w:hAnsi="Times New Roman"/>
          <w:sz w:val="24"/>
          <w:szCs w:val="24"/>
        </w:rPr>
        <w:t xml:space="preserve"> </w:t>
      </w:r>
      <w:r w:rsidRPr="00F44958">
        <w:rPr>
          <w:rFonts w:ascii="Times New Roman" w:hAnsi="Times New Roman"/>
          <w:sz w:val="24"/>
          <w:szCs w:val="24"/>
        </w:rPr>
        <w:t>2</w:t>
      </w:r>
      <w:r w:rsidR="00272B16">
        <w:rPr>
          <w:rFonts w:ascii="Times New Roman" w:hAnsi="Times New Roman"/>
          <w:sz w:val="24"/>
          <w:szCs w:val="24"/>
        </w:rPr>
        <w:t>2</w:t>
      </w:r>
      <w:r w:rsidR="00AA14E8" w:rsidRPr="00F44958">
        <w:rPr>
          <w:rFonts w:ascii="Times New Roman" w:hAnsi="Times New Roman"/>
          <w:sz w:val="24"/>
          <w:szCs w:val="24"/>
        </w:rPr>
        <w:t>.</w:t>
      </w:r>
      <w:r w:rsidR="00425E35" w:rsidRPr="00F44958">
        <w:rPr>
          <w:rFonts w:ascii="Times New Roman" w:hAnsi="Times New Roman"/>
          <w:sz w:val="24"/>
          <w:szCs w:val="24"/>
        </w:rPr>
        <w:t xml:space="preserve"> </w:t>
      </w:r>
      <w:r w:rsidR="00AA14E8" w:rsidRPr="00F44958">
        <w:rPr>
          <w:rFonts w:ascii="Times New Roman" w:hAnsi="Times New Roman"/>
          <w:sz w:val="24"/>
          <w:szCs w:val="24"/>
        </w:rPr>
        <w:t xml:space="preserve">punktā </w:t>
      </w:r>
      <w:r w:rsidR="001A2704" w:rsidRPr="00F44958">
        <w:rPr>
          <w:rFonts w:ascii="Times New Roman" w:hAnsi="Times New Roman"/>
          <w:sz w:val="24"/>
          <w:szCs w:val="24"/>
        </w:rPr>
        <w:t>noteikt</w:t>
      </w:r>
      <w:r w:rsidR="00F061E2" w:rsidRPr="00F44958">
        <w:rPr>
          <w:rFonts w:ascii="Times New Roman" w:hAnsi="Times New Roman"/>
          <w:sz w:val="24"/>
          <w:szCs w:val="24"/>
        </w:rPr>
        <w:t>ās</w:t>
      </w:r>
      <w:r w:rsidR="00AA14E8" w:rsidRPr="00F44958">
        <w:rPr>
          <w:rFonts w:ascii="Times New Roman" w:hAnsi="Times New Roman"/>
          <w:sz w:val="24"/>
          <w:szCs w:val="24"/>
        </w:rPr>
        <w:t xml:space="preserve"> </w:t>
      </w:r>
      <w:r w:rsidR="001A2704" w:rsidRPr="00F44958">
        <w:rPr>
          <w:rFonts w:ascii="Times New Roman" w:hAnsi="Times New Roman"/>
          <w:sz w:val="24"/>
          <w:szCs w:val="24"/>
        </w:rPr>
        <w:t>administratīvās atbilstības pārbaud</w:t>
      </w:r>
      <w:r w:rsidR="00CB7D0A" w:rsidRPr="00F44958">
        <w:rPr>
          <w:rFonts w:ascii="Times New Roman" w:hAnsi="Times New Roman"/>
          <w:sz w:val="24"/>
          <w:szCs w:val="24"/>
        </w:rPr>
        <w:t>es rezultātiem</w:t>
      </w:r>
      <w:r w:rsidR="00AA14E8" w:rsidRPr="00F44958">
        <w:rPr>
          <w:rFonts w:ascii="Times New Roman" w:hAnsi="Times New Roman"/>
          <w:sz w:val="24"/>
          <w:szCs w:val="24"/>
        </w:rPr>
        <w:t xml:space="preserve">, Aģentūra </w:t>
      </w:r>
      <w:r w:rsidR="00FC1ABF" w:rsidRPr="00F44958">
        <w:rPr>
          <w:rFonts w:ascii="Times New Roman" w:hAnsi="Times New Roman"/>
          <w:sz w:val="24"/>
          <w:szCs w:val="24"/>
        </w:rPr>
        <w:t>sastāda</w:t>
      </w:r>
      <w:r w:rsidR="00AA14E8" w:rsidRPr="00F44958">
        <w:rPr>
          <w:rFonts w:ascii="Times New Roman" w:hAnsi="Times New Roman"/>
          <w:sz w:val="24"/>
          <w:szCs w:val="24"/>
        </w:rPr>
        <w:t xml:space="preserve"> </w:t>
      </w:r>
      <w:r w:rsidR="00037501" w:rsidRPr="00F44958">
        <w:rPr>
          <w:rFonts w:ascii="Times New Roman" w:hAnsi="Times New Roman"/>
          <w:sz w:val="24"/>
          <w:szCs w:val="24"/>
        </w:rPr>
        <w:t xml:space="preserve">Projektu </w:t>
      </w:r>
      <w:r w:rsidR="00FC1ABF" w:rsidRPr="00F44958">
        <w:rPr>
          <w:rFonts w:ascii="Times New Roman" w:hAnsi="Times New Roman"/>
          <w:sz w:val="24"/>
          <w:szCs w:val="24"/>
        </w:rPr>
        <w:t>sarakstu</w:t>
      </w:r>
      <w:r w:rsidR="00265FE4" w:rsidRPr="00F44958">
        <w:rPr>
          <w:rFonts w:ascii="Times New Roman" w:hAnsi="Times New Roman"/>
          <w:sz w:val="24"/>
          <w:szCs w:val="24"/>
        </w:rPr>
        <w:t xml:space="preserve"> (turpmāk – </w:t>
      </w:r>
      <w:r w:rsidR="000B78D4" w:rsidRPr="00F44958">
        <w:rPr>
          <w:rFonts w:ascii="Times New Roman" w:hAnsi="Times New Roman"/>
          <w:sz w:val="24"/>
          <w:szCs w:val="24"/>
        </w:rPr>
        <w:t>P</w:t>
      </w:r>
      <w:r w:rsidR="00265FE4" w:rsidRPr="00F44958">
        <w:rPr>
          <w:rFonts w:ascii="Times New Roman" w:hAnsi="Times New Roman"/>
          <w:sz w:val="24"/>
          <w:szCs w:val="24"/>
        </w:rPr>
        <w:t>rojektu saraksts)</w:t>
      </w:r>
      <w:r w:rsidR="001A2704" w:rsidRPr="00F44958">
        <w:rPr>
          <w:rFonts w:ascii="Times New Roman" w:hAnsi="Times New Roman"/>
          <w:sz w:val="24"/>
          <w:szCs w:val="24"/>
        </w:rPr>
        <w:t xml:space="preserve">, kas virzāmi </w:t>
      </w:r>
      <w:r w:rsidR="001A2704" w:rsidRPr="00F44958">
        <w:rPr>
          <w:rFonts w:ascii="Times New Roman" w:hAnsi="Times New Roman"/>
          <w:sz w:val="24"/>
          <w:szCs w:val="24"/>
          <w:lang w:eastAsia="en-US"/>
        </w:rPr>
        <w:t xml:space="preserve">zinātniskās kvalitātes </w:t>
      </w:r>
      <w:r w:rsidR="00C83197" w:rsidRPr="00F44958">
        <w:rPr>
          <w:rFonts w:ascii="Times New Roman" w:hAnsi="Times New Roman"/>
          <w:sz w:val="24"/>
          <w:szCs w:val="24"/>
          <w:lang w:eastAsia="en-US"/>
        </w:rPr>
        <w:t>no</w:t>
      </w:r>
      <w:r w:rsidR="001A2704" w:rsidRPr="00F44958">
        <w:rPr>
          <w:rFonts w:ascii="Times New Roman" w:hAnsi="Times New Roman"/>
          <w:sz w:val="24"/>
          <w:szCs w:val="24"/>
          <w:lang w:eastAsia="en-US"/>
        </w:rPr>
        <w:t>vērtē</w:t>
      </w:r>
      <w:r w:rsidR="00C83197" w:rsidRPr="00F44958">
        <w:rPr>
          <w:rFonts w:ascii="Times New Roman" w:hAnsi="Times New Roman"/>
          <w:sz w:val="24"/>
          <w:szCs w:val="24"/>
          <w:lang w:eastAsia="en-US"/>
        </w:rPr>
        <w:t>šanai</w:t>
      </w:r>
      <w:r w:rsidR="00174D4D" w:rsidRPr="00F44958">
        <w:rPr>
          <w:rFonts w:ascii="Times New Roman" w:hAnsi="Times New Roman"/>
          <w:sz w:val="24"/>
          <w:szCs w:val="24"/>
        </w:rPr>
        <w:t xml:space="preserve">. </w:t>
      </w:r>
    </w:p>
    <w:p w14:paraId="4EE16ACA" w14:textId="4FC28AF9" w:rsidR="0093402F" w:rsidRPr="00F44958" w:rsidRDefault="00AA14E8" w:rsidP="003E3319">
      <w:pPr>
        <w:tabs>
          <w:tab w:val="left" w:pos="993"/>
        </w:tabs>
        <w:spacing w:before="240" w:after="24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t>2</w:t>
      </w:r>
      <w:r w:rsidR="00B638E1">
        <w:rPr>
          <w:rFonts w:ascii="Times New Roman" w:hAnsi="Times New Roman"/>
          <w:sz w:val="24"/>
          <w:szCs w:val="24"/>
          <w:lang w:eastAsia="en-US"/>
        </w:rPr>
        <w:t>4</w:t>
      </w:r>
      <w:r w:rsidR="00A9712F" w:rsidRPr="00F4495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265FE4" w:rsidRPr="00F44958">
        <w:rPr>
          <w:rFonts w:ascii="Times New Roman" w:hAnsi="Times New Roman"/>
          <w:sz w:val="24"/>
          <w:szCs w:val="24"/>
        </w:rPr>
        <w:t>P</w:t>
      </w:r>
      <w:r w:rsidR="00CF7BAE" w:rsidRPr="00F44958">
        <w:rPr>
          <w:rFonts w:ascii="Times New Roman" w:hAnsi="Times New Roman"/>
          <w:sz w:val="24"/>
          <w:szCs w:val="24"/>
        </w:rPr>
        <w:t xml:space="preserve">rojektu sarakstu un </w:t>
      </w:r>
      <w:r w:rsidR="00265FE4" w:rsidRPr="00F44958">
        <w:rPr>
          <w:rFonts w:ascii="Times New Roman" w:hAnsi="Times New Roman"/>
          <w:sz w:val="24"/>
          <w:szCs w:val="24"/>
        </w:rPr>
        <w:t xml:space="preserve">tajā </w:t>
      </w:r>
      <w:r w:rsidR="00CF7BAE" w:rsidRPr="00F44958">
        <w:rPr>
          <w:rFonts w:ascii="Times New Roman" w:hAnsi="Times New Roman"/>
          <w:sz w:val="24"/>
          <w:szCs w:val="24"/>
        </w:rPr>
        <w:t>iekļautos</w:t>
      </w:r>
      <w:r w:rsidR="00CF7BAE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37501" w:rsidRPr="00F44958">
        <w:rPr>
          <w:rFonts w:ascii="Times New Roman" w:hAnsi="Times New Roman"/>
          <w:sz w:val="24"/>
          <w:szCs w:val="24"/>
          <w:lang w:eastAsia="en-US"/>
        </w:rPr>
        <w:t xml:space="preserve">Projektus </w:t>
      </w:r>
      <w:r w:rsidR="00F70EB3" w:rsidRPr="00F44958">
        <w:rPr>
          <w:rFonts w:ascii="Times New Roman" w:hAnsi="Times New Roman"/>
          <w:sz w:val="24"/>
          <w:szCs w:val="24"/>
        </w:rPr>
        <w:t>PDF dokumenta datnes formātā</w:t>
      </w:r>
      <w:r w:rsidR="000020C1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41CA5" w:rsidRPr="00F44958">
        <w:rPr>
          <w:rFonts w:ascii="Times New Roman" w:hAnsi="Times New Roman"/>
          <w:sz w:val="24"/>
          <w:szCs w:val="24"/>
          <w:lang w:eastAsia="en-US"/>
        </w:rPr>
        <w:t>Aģentūra</w:t>
      </w:r>
      <w:r w:rsidR="009B7D79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9442B" w:rsidRPr="00B32F6A">
        <w:rPr>
          <w:rFonts w:ascii="Times New Roman" w:hAnsi="Times New Roman"/>
          <w:sz w:val="24"/>
          <w:szCs w:val="24"/>
          <w:lang w:eastAsia="en-US"/>
        </w:rPr>
        <w:t>10</w:t>
      </w:r>
      <w:r w:rsidR="009B7D79" w:rsidRPr="00B32F6A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C9442B" w:rsidRPr="00B32F6A">
        <w:rPr>
          <w:rFonts w:ascii="Times New Roman" w:hAnsi="Times New Roman"/>
          <w:sz w:val="24"/>
          <w:szCs w:val="24"/>
          <w:lang w:eastAsia="en-US"/>
        </w:rPr>
        <w:t>desmit</w:t>
      </w:r>
      <w:r w:rsidR="009B7D79" w:rsidRPr="00B32F6A">
        <w:rPr>
          <w:rFonts w:ascii="Times New Roman" w:hAnsi="Times New Roman"/>
          <w:sz w:val="24"/>
          <w:szCs w:val="24"/>
          <w:lang w:eastAsia="en-US"/>
        </w:rPr>
        <w:t>) darba dienu</w:t>
      </w:r>
      <w:r w:rsidR="000E28A2" w:rsidRPr="00B32F6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70EB3" w:rsidRPr="00B32F6A">
        <w:rPr>
          <w:rFonts w:ascii="Times New Roman" w:hAnsi="Times New Roman"/>
          <w:sz w:val="24"/>
          <w:szCs w:val="24"/>
          <w:lang w:eastAsia="en-US"/>
        </w:rPr>
        <w:t>laikā</w:t>
      </w:r>
      <w:r w:rsidR="00F70EB3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53DF6" w:rsidRPr="00F44958">
        <w:rPr>
          <w:rFonts w:ascii="Times New Roman" w:hAnsi="Times New Roman"/>
          <w:sz w:val="24"/>
          <w:szCs w:val="24"/>
          <w:lang w:eastAsia="en-US"/>
        </w:rPr>
        <w:t xml:space="preserve">pēc </w:t>
      </w:r>
      <w:r w:rsidR="000B78D4" w:rsidRPr="00F44958">
        <w:rPr>
          <w:rFonts w:ascii="Times New Roman" w:hAnsi="Times New Roman"/>
          <w:sz w:val="24"/>
          <w:szCs w:val="24"/>
          <w:lang w:eastAsia="en-US"/>
        </w:rPr>
        <w:t xml:space="preserve">Projektu </w:t>
      </w:r>
      <w:r w:rsidR="00C53DF6" w:rsidRPr="00F44958">
        <w:rPr>
          <w:rFonts w:ascii="Times New Roman" w:hAnsi="Times New Roman"/>
          <w:sz w:val="24"/>
          <w:szCs w:val="24"/>
          <w:lang w:eastAsia="en-US"/>
        </w:rPr>
        <w:t xml:space="preserve">saraksta </w:t>
      </w:r>
      <w:r w:rsidR="00761F0D" w:rsidRPr="00F44958">
        <w:rPr>
          <w:rFonts w:ascii="Times New Roman" w:hAnsi="Times New Roman"/>
          <w:sz w:val="24"/>
          <w:szCs w:val="24"/>
          <w:lang w:eastAsia="en-US"/>
        </w:rPr>
        <w:t>saskaņošana</w:t>
      </w:r>
      <w:r w:rsidR="001D4A15" w:rsidRPr="00F44958">
        <w:rPr>
          <w:rFonts w:ascii="Times New Roman" w:hAnsi="Times New Roman"/>
          <w:sz w:val="24"/>
          <w:szCs w:val="24"/>
          <w:lang w:eastAsia="en-US"/>
        </w:rPr>
        <w:t xml:space="preserve">s </w:t>
      </w:r>
      <w:r w:rsidR="00D930A1" w:rsidRPr="00F44958">
        <w:rPr>
          <w:rFonts w:ascii="Times New Roman" w:hAnsi="Times New Roman"/>
          <w:sz w:val="24"/>
          <w:szCs w:val="24"/>
          <w:lang w:eastAsia="en-US"/>
        </w:rPr>
        <w:t xml:space="preserve">ar </w:t>
      </w:r>
      <w:r w:rsidR="00C9442B" w:rsidRPr="00F44958">
        <w:rPr>
          <w:rFonts w:ascii="Times New Roman" w:hAnsi="Times New Roman"/>
          <w:sz w:val="24"/>
          <w:szCs w:val="24"/>
        </w:rPr>
        <w:t>Baltkrievijas Puses par konkursu atbildīg</w:t>
      </w:r>
      <w:r w:rsidR="00563371" w:rsidRPr="00F44958">
        <w:rPr>
          <w:rFonts w:ascii="Times New Roman" w:hAnsi="Times New Roman"/>
          <w:sz w:val="24"/>
          <w:szCs w:val="24"/>
        </w:rPr>
        <w:t xml:space="preserve">o </w:t>
      </w:r>
      <w:r w:rsidR="00C9442B" w:rsidRPr="00F44958">
        <w:rPr>
          <w:rFonts w:ascii="Times New Roman" w:hAnsi="Times New Roman"/>
          <w:sz w:val="24"/>
          <w:szCs w:val="24"/>
        </w:rPr>
        <w:t>institūciju</w:t>
      </w:r>
      <w:r w:rsidR="00CF7BD7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CF7BD7" w:rsidRPr="00F44958">
        <w:rPr>
          <w:rFonts w:ascii="Times New Roman" w:hAnsi="Times New Roman"/>
          <w:sz w:val="24"/>
          <w:szCs w:val="24"/>
          <w:lang w:eastAsia="en-US"/>
        </w:rPr>
        <w:t>nosūta</w:t>
      </w:r>
      <w:proofErr w:type="spellEnd"/>
      <w:r w:rsidR="00CF7BD7" w:rsidRPr="00F44958">
        <w:rPr>
          <w:rFonts w:ascii="Times New Roman" w:hAnsi="Times New Roman"/>
          <w:sz w:val="24"/>
          <w:szCs w:val="24"/>
          <w:lang w:eastAsia="en-US"/>
        </w:rPr>
        <w:t xml:space="preserve"> Latvijas Zinātnes padomei</w:t>
      </w:r>
      <w:r w:rsidR="00D930A1" w:rsidRPr="00F44958">
        <w:rPr>
          <w:rFonts w:ascii="Times New Roman" w:hAnsi="Times New Roman"/>
          <w:sz w:val="24"/>
          <w:szCs w:val="24"/>
          <w:lang w:eastAsia="en-US"/>
        </w:rPr>
        <w:t>.</w:t>
      </w:r>
    </w:p>
    <w:p w14:paraId="37F9BAC3" w14:textId="57678CF1" w:rsidR="009A66B7" w:rsidRPr="00F44958" w:rsidRDefault="00B638E1" w:rsidP="003E3319">
      <w:pPr>
        <w:tabs>
          <w:tab w:val="left" w:pos="993"/>
        </w:tabs>
        <w:spacing w:before="240" w:after="24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25</w:t>
      </w:r>
      <w:r w:rsidR="0093402F" w:rsidRPr="00F4495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BC2E3C" w:rsidRPr="00F44958">
        <w:rPr>
          <w:rFonts w:ascii="Times New Roman" w:hAnsi="Times New Roman"/>
          <w:sz w:val="24"/>
          <w:szCs w:val="24"/>
          <w:lang w:eastAsia="en-US"/>
        </w:rPr>
        <w:t xml:space="preserve">Latvijas Zinātnes padome </w:t>
      </w:r>
      <w:r w:rsidR="009A6BF4" w:rsidRPr="00F44958">
        <w:rPr>
          <w:rFonts w:ascii="Times New Roman" w:hAnsi="Times New Roman"/>
          <w:sz w:val="24"/>
          <w:szCs w:val="24"/>
          <w:lang w:eastAsia="en-US"/>
        </w:rPr>
        <w:t>organizē</w:t>
      </w:r>
      <w:r w:rsidR="004C023C" w:rsidRPr="00F44958">
        <w:rPr>
          <w:rFonts w:ascii="Times New Roman" w:hAnsi="Times New Roman"/>
          <w:sz w:val="24"/>
          <w:szCs w:val="24"/>
          <w:lang w:eastAsia="en-US"/>
        </w:rPr>
        <w:t xml:space="preserve"> un </w:t>
      </w:r>
      <w:r w:rsidR="00BC2E3C" w:rsidRPr="00F44958">
        <w:rPr>
          <w:rFonts w:ascii="Times New Roman" w:hAnsi="Times New Roman"/>
          <w:sz w:val="24"/>
          <w:szCs w:val="24"/>
          <w:lang w:eastAsia="en-US"/>
        </w:rPr>
        <w:t xml:space="preserve">nodrošina </w:t>
      </w:r>
      <w:r w:rsidR="00037501" w:rsidRPr="00F44958">
        <w:rPr>
          <w:rFonts w:ascii="Times New Roman" w:hAnsi="Times New Roman"/>
          <w:sz w:val="24"/>
          <w:szCs w:val="24"/>
          <w:lang w:eastAsia="en-US"/>
        </w:rPr>
        <w:t xml:space="preserve">Projektu </w:t>
      </w:r>
      <w:r w:rsidR="00F41CA5" w:rsidRPr="00F44958">
        <w:rPr>
          <w:rFonts w:ascii="Times New Roman" w:hAnsi="Times New Roman"/>
          <w:sz w:val="24"/>
          <w:szCs w:val="24"/>
          <w:lang w:eastAsia="en-US"/>
        </w:rPr>
        <w:t xml:space="preserve">zinātniskās kvalitātes </w:t>
      </w:r>
      <w:r w:rsidR="00BC2E3C" w:rsidRPr="00F44958">
        <w:rPr>
          <w:rFonts w:ascii="Times New Roman" w:hAnsi="Times New Roman"/>
          <w:sz w:val="24"/>
          <w:szCs w:val="24"/>
          <w:lang w:eastAsia="en-US"/>
        </w:rPr>
        <w:t xml:space="preserve">izvērtēšanu </w:t>
      </w:r>
      <w:r w:rsidR="00AA14E8" w:rsidRPr="00F44958">
        <w:rPr>
          <w:rFonts w:ascii="Times New Roman" w:hAnsi="Times New Roman"/>
          <w:sz w:val="24"/>
          <w:szCs w:val="24"/>
          <w:lang w:eastAsia="en-US"/>
        </w:rPr>
        <w:t>atbilstoši</w:t>
      </w:r>
      <w:r w:rsidR="00AA14E8" w:rsidRPr="00F44958">
        <w:rPr>
          <w:rFonts w:ascii="Times New Roman" w:hAnsi="Times New Roman"/>
          <w:sz w:val="24"/>
          <w:szCs w:val="24"/>
        </w:rPr>
        <w:t xml:space="preserve"> šī </w:t>
      </w:r>
      <w:r w:rsidR="00AA14E8" w:rsidRPr="00F44958">
        <w:rPr>
          <w:rStyle w:val="Emphasis"/>
          <w:rFonts w:ascii="Times New Roman" w:hAnsi="Times New Roman"/>
          <w:b w:val="0"/>
          <w:sz w:val="24"/>
          <w:szCs w:val="24"/>
        </w:rPr>
        <w:t xml:space="preserve">nolikuma </w:t>
      </w:r>
      <w:r w:rsidR="00C3042A" w:rsidRPr="00F44958">
        <w:rPr>
          <w:rStyle w:val="Emphasis"/>
          <w:rFonts w:ascii="Times New Roman" w:hAnsi="Times New Roman"/>
          <w:b w:val="0"/>
          <w:sz w:val="24"/>
          <w:szCs w:val="24"/>
        </w:rPr>
        <w:t>19</w:t>
      </w:r>
      <w:r w:rsidR="00AA14E8" w:rsidRPr="00F44958">
        <w:rPr>
          <w:rStyle w:val="st1"/>
          <w:rFonts w:ascii="Times New Roman" w:hAnsi="Times New Roman"/>
          <w:sz w:val="24"/>
          <w:szCs w:val="24"/>
        </w:rPr>
        <w:t>.</w:t>
      </w:r>
      <w:r w:rsidR="00AA14E8" w:rsidRPr="00F44958">
        <w:rPr>
          <w:rStyle w:val="Emphasis"/>
          <w:rFonts w:ascii="Times New Roman" w:hAnsi="Times New Roman"/>
          <w:b w:val="0"/>
          <w:sz w:val="24"/>
          <w:szCs w:val="24"/>
        </w:rPr>
        <w:t xml:space="preserve">punktā </w:t>
      </w:r>
      <w:r w:rsidR="00AA14E8" w:rsidRPr="00F44958">
        <w:rPr>
          <w:rFonts w:ascii="Times New Roman" w:hAnsi="Times New Roman"/>
          <w:sz w:val="24"/>
          <w:szCs w:val="24"/>
        </w:rPr>
        <w:t>noteiktajiem zinātniskās kvalitātes kritēriji</w:t>
      </w:r>
      <w:r w:rsidR="0093402F" w:rsidRPr="00F44958">
        <w:rPr>
          <w:rFonts w:ascii="Times New Roman" w:hAnsi="Times New Roman"/>
          <w:sz w:val="24"/>
          <w:szCs w:val="24"/>
        </w:rPr>
        <w:t xml:space="preserve">em, </w:t>
      </w:r>
      <w:r w:rsidR="000F20C4" w:rsidRPr="00F44958">
        <w:rPr>
          <w:rFonts w:ascii="Times New Roman" w:hAnsi="Times New Roman"/>
          <w:sz w:val="24"/>
          <w:szCs w:val="24"/>
        </w:rPr>
        <w:t>pamatojoties uz Latvijas Zinātnes padomes izstrādātu</w:t>
      </w:r>
      <w:r w:rsidR="00AA14E8" w:rsidRPr="00F44958">
        <w:rPr>
          <w:rFonts w:ascii="Times New Roman" w:hAnsi="Times New Roman"/>
          <w:sz w:val="24"/>
          <w:szCs w:val="24"/>
        </w:rPr>
        <w:t xml:space="preserve"> un ar Ministriju </w:t>
      </w:r>
      <w:r w:rsidR="0093402F" w:rsidRPr="00F44958">
        <w:rPr>
          <w:rFonts w:ascii="Times New Roman" w:hAnsi="Times New Roman"/>
          <w:sz w:val="24"/>
          <w:szCs w:val="24"/>
        </w:rPr>
        <w:t xml:space="preserve">saskaņotu </w:t>
      </w:r>
      <w:r w:rsidR="00C3042A" w:rsidRPr="00F44958">
        <w:rPr>
          <w:rFonts w:ascii="Times New Roman" w:hAnsi="Times New Roman"/>
          <w:sz w:val="24"/>
          <w:szCs w:val="24"/>
        </w:rPr>
        <w:t>P</w:t>
      </w:r>
      <w:r w:rsidR="0093402F" w:rsidRPr="00F44958">
        <w:rPr>
          <w:rFonts w:ascii="Times New Roman" w:hAnsi="Times New Roman"/>
          <w:sz w:val="24"/>
          <w:szCs w:val="24"/>
        </w:rPr>
        <w:t xml:space="preserve">rojektu zinātniskās kvalitātes novērtēšanas metodiku. </w:t>
      </w:r>
    </w:p>
    <w:p w14:paraId="16BC0E6B" w14:textId="4AFE498C" w:rsidR="000124B8" w:rsidRPr="00F44958" w:rsidRDefault="00AA14E8" w:rsidP="003E3319">
      <w:pPr>
        <w:tabs>
          <w:tab w:val="left" w:pos="993"/>
        </w:tabs>
        <w:spacing w:before="240" w:after="24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  <w:lang w:eastAsia="en-US"/>
        </w:rPr>
        <w:lastRenderedPageBreak/>
        <w:t>2</w:t>
      </w:r>
      <w:r w:rsidR="00B638E1">
        <w:rPr>
          <w:rFonts w:ascii="Times New Roman" w:hAnsi="Times New Roman"/>
          <w:sz w:val="24"/>
          <w:szCs w:val="24"/>
          <w:lang w:eastAsia="en-US"/>
        </w:rPr>
        <w:t>6</w:t>
      </w:r>
      <w:r w:rsidR="006D53E0" w:rsidRPr="00F44958">
        <w:rPr>
          <w:rFonts w:ascii="Times New Roman" w:hAnsi="Times New Roman"/>
          <w:sz w:val="24"/>
          <w:szCs w:val="24"/>
          <w:lang w:eastAsia="en-US"/>
        </w:rPr>
        <w:t>.</w:t>
      </w:r>
      <w:r w:rsidR="00BF73A8" w:rsidRPr="00F449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D6174" w:rsidRPr="00F44958">
        <w:rPr>
          <w:rFonts w:ascii="Times New Roman" w:hAnsi="Times New Roman"/>
          <w:sz w:val="24"/>
          <w:szCs w:val="24"/>
          <w:lang w:eastAsia="en-US"/>
        </w:rPr>
        <w:t xml:space="preserve">Projektu </w:t>
      </w:r>
      <w:r w:rsidR="0093402F" w:rsidRPr="00F44958">
        <w:rPr>
          <w:rFonts w:ascii="Times New Roman" w:hAnsi="Times New Roman"/>
          <w:sz w:val="24"/>
          <w:szCs w:val="24"/>
        </w:rPr>
        <w:t xml:space="preserve">zinātniskās kvalitātes </w:t>
      </w:r>
      <w:r w:rsidR="0093402F" w:rsidRPr="00F44958">
        <w:rPr>
          <w:rFonts w:ascii="Times New Roman" w:hAnsi="Times New Roman"/>
          <w:sz w:val="24"/>
          <w:szCs w:val="24"/>
          <w:lang w:eastAsia="en-US"/>
        </w:rPr>
        <w:t>novērtēšanas</w:t>
      </w:r>
      <w:r w:rsidR="0093402F" w:rsidRPr="00F44958">
        <w:rPr>
          <w:rFonts w:ascii="Times New Roman" w:hAnsi="Times New Roman"/>
          <w:sz w:val="24"/>
          <w:szCs w:val="24"/>
        </w:rPr>
        <w:t xml:space="preserve"> </w:t>
      </w:r>
      <w:r w:rsidRPr="00F44958">
        <w:rPr>
          <w:rFonts w:ascii="Times New Roman" w:hAnsi="Times New Roman"/>
          <w:sz w:val="24"/>
          <w:szCs w:val="24"/>
        </w:rPr>
        <w:t>rezultātus</w:t>
      </w:r>
      <w:r w:rsidR="002106C1" w:rsidRPr="00F44958">
        <w:rPr>
          <w:rFonts w:ascii="Times New Roman" w:hAnsi="Times New Roman"/>
          <w:sz w:val="24"/>
          <w:szCs w:val="24"/>
        </w:rPr>
        <w:t xml:space="preserve"> izskata</w:t>
      </w:r>
      <w:r w:rsidRPr="00F44958">
        <w:rPr>
          <w:rFonts w:ascii="Times New Roman" w:hAnsi="Times New Roman"/>
          <w:sz w:val="24"/>
          <w:szCs w:val="24"/>
        </w:rPr>
        <w:t xml:space="preserve"> </w:t>
      </w:r>
      <w:r w:rsidR="009A6BF4" w:rsidRPr="00F44958">
        <w:rPr>
          <w:rFonts w:ascii="Times New Roman" w:hAnsi="Times New Roman"/>
          <w:sz w:val="24"/>
          <w:szCs w:val="24"/>
        </w:rPr>
        <w:t xml:space="preserve">un lēmumu par </w:t>
      </w:r>
      <w:r w:rsidR="00AC301E" w:rsidRPr="00F44958">
        <w:rPr>
          <w:rFonts w:ascii="Times New Roman" w:hAnsi="Times New Roman"/>
          <w:sz w:val="24"/>
          <w:szCs w:val="24"/>
        </w:rPr>
        <w:t xml:space="preserve">finansējamajiem </w:t>
      </w:r>
      <w:r w:rsidR="00037501" w:rsidRPr="00F44958">
        <w:rPr>
          <w:rFonts w:ascii="Times New Roman" w:hAnsi="Times New Roman"/>
          <w:sz w:val="24"/>
          <w:szCs w:val="24"/>
        </w:rPr>
        <w:t xml:space="preserve">Projektiem </w:t>
      </w:r>
      <w:r w:rsidR="004E4EFB" w:rsidRPr="00F44958">
        <w:rPr>
          <w:rFonts w:ascii="Times New Roman" w:hAnsi="Times New Roman"/>
          <w:sz w:val="24"/>
          <w:szCs w:val="24"/>
        </w:rPr>
        <w:t>(turpmāk – Lēmums)</w:t>
      </w:r>
      <w:r w:rsidR="009A6BF4" w:rsidRPr="00F44958">
        <w:rPr>
          <w:rFonts w:ascii="Times New Roman" w:hAnsi="Times New Roman"/>
          <w:sz w:val="24"/>
          <w:szCs w:val="24"/>
        </w:rPr>
        <w:t xml:space="preserve"> pieņem </w:t>
      </w:r>
      <w:r w:rsidR="005908C8" w:rsidRPr="00F44958">
        <w:rPr>
          <w:rFonts w:ascii="Times New Roman" w:hAnsi="Times New Roman"/>
          <w:sz w:val="24"/>
          <w:szCs w:val="24"/>
        </w:rPr>
        <w:t>komisija</w:t>
      </w:r>
      <w:r w:rsidRPr="00F44958">
        <w:rPr>
          <w:rFonts w:ascii="Times New Roman" w:hAnsi="Times New Roman"/>
          <w:sz w:val="24"/>
          <w:szCs w:val="24"/>
        </w:rPr>
        <w:t>, k</w:t>
      </w:r>
      <w:r w:rsidR="009A6BF4" w:rsidRPr="00F44958">
        <w:rPr>
          <w:rFonts w:ascii="Times New Roman" w:hAnsi="Times New Roman"/>
          <w:sz w:val="24"/>
          <w:szCs w:val="24"/>
        </w:rPr>
        <w:t xml:space="preserve">uru izveido Ministrija un </w:t>
      </w:r>
      <w:r w:rsidR="009D0AE4" w:rsidRPr="00F44958">
        <w:rPr>
          <w:rFonts w:ascii="Times New Roman" w:hAnsi="Times New Roman"/>
          <w:sz w:val="24"/>
          <w:szCs w:val="24"/>
        </w:rPr>
        <w:t>Baltkrievijas Republikas Valsts zinātnes un tehnoloģiju komiteja</w:t>
      </w:r>
      <w:r w:rsidR="00124589" w:rsidRPr="00F44958">
        <w:rPr>
          <w:rFonts w:ascii="Times New Roman" w:hAnsi="Times New Roman"/>
          <w:sz w:val="24"/>
          <w:szCs w:val="24"/>
        </w:rPr>
        <w:t>,</w:t>
      </w:r>
      <w:r w:rsidR="002106C1" w:rsidRPr="00F44958">
        <w:rPr>
          <w:rFonts w:ascii="Times New Roman" w:hAnsi="Times New Roman"/>
          <w:sz w:val="24"/>
          <w:szCs w:val="24"/>
        </w:rPr>
        <w:t xml:space="preserve"> </w:t>
      </w:r>
      <w:r w:rsidR="0093402F" w:rsidRPr="00F44958">
        <w:rPr>
          <w:rFonts w:ascii="Times New Roman" w:hAnsi="Times New Roman"/>
          <w:sz w:val="24"/>
          <w:szCs w:val="24"/>
        </w:rPr>
        <w:t xml:space="preserve">deleģējot </w:t>
      </w:r>
      <w:r w:rsidR="002106C1" w:rsidRPr="00F44958">
        <w:rPr>
          <w:rFonts w:ascii="Times New Roman" w:hAnsi="Times New Roman"/>
          <w:sz w:val="24"/>
          <w:szCs w:val="24"/>
        </w:rPr>
        <w:t xml:space="preserve">tās sastāvā vismaz trīs pārstāvjus no katras </w:t>
      </w:r>
      <w:r w:rsidR="00B70129" w:rsidRPr="00F44958">
        <w:rPr>
          <w:rFonts w:ascii="Times New Roman" w:hAnsi="Times New Roman"/>
          <w:sz w:val="24"/>
          <w:szCs w:val="24"/>
        </w:rPr>
        <w:t xml:space="preserve">puses </w:t>
      </w:r>
      <w:r w:rsidR="007E24F7" w:rsidRPr="00F44958">
        <w:rPr>
          <w:rFonts w:ascii="Times New Roman" w:hAnsi="Times New Roman"/>
          <w:sz w:val="24"/>
          <w:szCs w:val="24"/>
        </w:rPr>
        <w:t>(turpmāk – Komisija)</w:t>
      </w:r>
      <w:r w:rsidRPr="00F44958">
        <w:rPr>
          <w:rFonts w:ascii="Times New Roman" w:hAnsi="Times New Roman"/>
          <w:sz w:val="24"/>
          <w:szCs w:val="24"/>
        </w:rPr>
        <w:t>.</w:t>
      </w:r>
      <w:r w:rsidR="002106C1" w:rsidRPr="00F44958">
        <w:rPr>
          <w:rFonts w:ascii="Times New Roman" w:hAnsi="Times New Roman"/>
          <w:sz w:val="24"/>
          <w:szCs w:val="24"/>
        </w:rPr>
        <w:t xml:space="preserve"> Latvijas </w:t>
      </w:r>
      <w:r w:rsidR="003D6381" w:rsidRPr="00F44958">
        <w:rPr>
          <w:rFonts w:ascii="Times New Roman" w:hAnsi="Times New Roman"/>
          <w:sz w:val="24"/>
          <w:szCs w:val="24"/>
        </w:rPr>
        <w:t>p</w:t>
      </w:r>
      <w:r w:rsidR="000F20C4" w:rsidRPr="00F44958">
        <w:rPr>
          <w:rFonts w:ascii="Times New Roman" w:hAnsi="Times New Roman"/>
          <w:sz w:val="24"/>
          <w:szCs w:val="24"/>
        </w:rPr>
        <w:t xml:space="preserve">usi </w:t>
      </w:r>
      <w:r w:rsidR="002106C1" w:rsidRPr="00F44958">
        <w:rPr>
          <w:rFonts w:ascii="Times New Roman" w:hAnsi="Times New Roman"/>
          <w:sz w:val="24"/>
          <w:szCs w:val="24"/>
        </w:rPr>
        <w:t xml:space="preserve">Komisijā pārstāv Ministrijas un Aģentūras deleģēti pārstāvji. </w:t>
      </w:r>
      <w:r w:rsidR="00476F02" w:rsidRPr="00F44958">
        <w:rPr>
          <w:rFonts w:ascii="Times New Roman" w:hAnsi="Times New Roman"/>
          <w:sz w:val="24"/>
          <w:szCs w:val="24"/>
        </w:rPr>
        <w:t>Par Komisijas s</w:t>
      </w:r>
      <w:r w:rsidR="00613C9C" w:rsidRPr="00F44958">
        <w:rPr>
          <w:rFonts w:ascii="Times New Roman" w:hAnsi="Times New Roman"/>
          <w:sz w:val="24"/>
          <w:szCs w:val="24"/>
        </w:rPr>
        <w:t>ēdes norises</w:t>
      </w:r>
      <w:r w:rsidR="009B7D79" w:rsidRPr="00F44958">
        <w:rPr>
          <w:rFonts w:ascii="Times New Roman" w:hAnsi="Times New Roman"/>
          <w:sz w:val="24"/>
          <w:szCs w:val="24"/>
        </w:rPr>
        <w:t xml:space="preserve"> laiku un vietu Puses vienojas</w:t>
      </w:r>
      <w:r w:rsidR="00476F02" w:rsidRPr="00F44958">
        <w:rPr>
          <w:rFonts w:ascii="Times New Roman" w:hAnsi="Times New Roman"/>
          <w:sz w:val="24"/>
          <w:szCs w:val="24"/>
        </w:rPr>
        <w:t xml:space="preserve"> atsevišķi.</w:t>
      </w:r>
    </w:p>
    <w:p w14:paraId="4781CD40" w14:textId="0FDAC0B0" w:rsidR="00D44C4B" w:rsidRPr="00F44958" w:rsidRDefault="00AA14E8" w:rsidP="00C24AC3">
      <w:pPr>
        <w:tabs>
          <w:tab w:val="left" w:pos="993"/>
        </w:tabs>
        <w:spacing w:after="24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2</w:t>
      </w:r>
      <w:r w:rsidR="00B638E1">
        <w:rPr>
          <w:rFonts w:ascii="Times New Roman" w:hAnsi="Times New Roman"/>
          <w:sz w:val="24"/>
          <w:szCs w:val="24"/>
        </w:rPr>
        <w:t>7</w:t>
      </w:r>
      <w:r w:rsidRPr="00F44958">
        <w:rPr>
          <w:rFonts w:ascii="Times New Roman" w:hAnsi="Times New Roman"/>
          <w:sz w:val="24"/>
          <w:szCs w:val="24"/>
        </w:rPr>
        <w:t xml:space="preserve">. </w:t>
      </w:r>
      <w:r w:rsidR="00ED6174" w:rsidRPr="00F44958">
        <w:rPr>
          <w:rFonts w:ascii="Times New Roman" w:hAnsi="Times New Roman"/>
          <w:sz w:val="24"/>
          <w:szCs w:val="24"/>
        </w:rPr>
        <w:t>A</w:t>
      </w:r>
      <w:r w:rsidR="00B62259" w:rsidRPr="00F44958">
        <w:rPr>
          <w:rFonts w:ascii="Times New Roman" w:hAnsi="Times New Roman"/>
          <w:sz w:val="24"/>
          <w:szCs w:val="24"/>
        </w:rPr>
        <w:t>ģentūra</w:t>
      </w:r>
      <w:r w:rsidR="00C24AC3" w:rsidRPr="00F44958">
        <w:rPr>
          <w:rFonts w:ascii="Times New Roman" w:hAnsi="Times New Roman"/>
          <w:sz w:val="24"/>
          <w:szCs w:val="24"/>
        </w:rPr>
        <w:t xml:space="preserve"> pēc Komisijas </w:t>
      </w:r>
      <w:r w:rsidR="000E5B80" w:rsidRPr="00F44958">
        <w:rPr>
          <w:rFonts w:ascii="Times New Roman" w:hAnsi="Times New Roman"/>
          <w:sz w:val="24"/>
          <w:szCs w:val="24"/>
        </w:rPr>
        <w:t>L</w:t>
      </w:r>
      <w:r w:rsidR="00C24AC3" w:rsidRPr="00F44958">
        <w:rPr>
          <w:rFonts w:ascii="Times New Roman" w:hAnsi="Times New Roman"/>
          <w:sz w:val="24"/>
          <w:szCs w:val="24"/>
        </w:rPr>
        <w:t>ēmuma saņemšanas</w:t>
      </w:r>
      <w:r w:rsidR="00B62259" w:rsidRPr="00F44958">
        <w:rPr>
          <w:rFonts w:ascii="Times New Roman" w:hAnsi="Times New Roman"/>
          <w:sz w:val="24"/>
          <w:szCs w:val="24"/>
        </w:rPr>
        <w:t>:</w:t>
      </w:r>
    </w:p>
    <w:p w14:paraId="59ABFACC" w14:textId="2AA0D0CC" w:rsidR="00B62259" w:rsidRPr="00F44958" w:rsidRDefault="00AA14E8" w:rsidP="003E3319">
      <w:pPr>
        <w:tabs>
          <w:tab w:val="left" w:pos="993"/>
        </w:tabs>
        <w:spacing w:after="24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2</w:t>
      </w:r>
      <w:r w:rsidR="00B638E1">
        <w:rPr>
          <w:rFonts w:ascii="Times New Roman" w:hAnsi="Times New Roman"/>
          <w:sz w:val="24"/>
          <w:szCs w:val="24"/>
        </w:rPr>
        <w:t>7</w:t>
      </w:r>
      <w:r w:rsidRPr="00F44958">
        <w:rPr>
          <w:rFonts w:ascii="Times New Roman" w:hAnsi="Times New Roman"/>
          <w:sz w:val="24"/>
          <w:szCs w:val="24"/>
        </w:rPr>
        <w:t xml:space="preserve">.1. </w:t>
      </w:r>
      <w:proofErr w:type="spellStart"/>
      <w:r w:rsidR="004F4496">
        <w:rPr>
          <w:rFonts w:ascii="Times New Roman" w:hAnsi="Times New Roman"/>
          <w:sz w:val="24"/>
          <w:szCs w:val="24"/>
        </w:rPr>
        <w:t>n</w:t>
      </w:r>
      <w:r w:rsidR="00A37987" w:rsidRPr="00F44958">
        <w:rPr>
          <w:rFonts w:ascii="Times New Roman" w:hAnsi="Times New Roman"/>
          <w:sz w:val="24"/>
          <w:szCs w:val="24"/>
        </w:rPr>
        <w:t>osūta</w:t>
      </w:r>
      <w:proofErr w:type="spellEnd"/>
      <w:r w:rsidR="00A37987" w:rsidRPr="00F44958">
        <w:rPr>
          <w:rFonts w:ascii="Times New Roman" w:hAnsi="Times New Roman"/>
          <w:sz w:val="24"/>
          <w:szCs w:val="24"/>
        </w:rPr>
        <w:t xml:space="preserve"> Latvijas </w:t>
      </w:r>
      <w:r w:rsidR="00C3042A" w:rsidRPr="00F44958">
        <w:rPr>
          <w:rFonts w:ascii="Times New Roman" w:hAnsi="Times New Roman"/>
          <w:sz w:val="24"/>
          <w:szCs w:val="24"/>
        </w:rPr>
        <w:t xml:space="preserve">partnerim </w:t>
      </w:r>
      <w:r w:rsidR="0079099A" w:rsidRPr="00F44958">
        <w:rPr>
          <w:rFonts w:ascii="Times New Roman" w:hAnsi="Times New Roman"/>
          <w:sz w:val="24"/>
          <w:szCs w:val="24"/>
        </w:rPr>
        <w:t>K</w:t>
      </w:r>
      <w:r w:rsidR="00A37987" w:rsidRPr="00F44958">
        <w:rPr>
          <w:rFonts w:ascii="Times New Roman" w:hAnsi="Times New Roman"/>
          <w:sz w:val="24"/>
          <w:szCs w:val="24"/>
        </w:rPr>
        <w:t xml:space="preserve">omisijas </w:t>
      </w:r>
      <w:r w:rsidR="00C3042A" w:rsidRPr="00F44958">
        <w:rPr>
          <w:rFonts w:ascii="Times New Roman" w:hAnsi="Times New Roman"/>
          <w:sz w:val="24"/>
          <w:szCs w:val="24"/>
        </w:rPr>
        <w:t>L</w:t>
      </w:r>
      <w:r w:rsidR="00A37987" w:rsidRPr="00F44958">
        <w:rPr>
          <w:rFonts w:ascii="Times New Roman" w:hAnsi="Times New Roman"/>
          <w:sz w:val="24"/>
          <w:szCs w:val="24"/>
        </w:rPr>
        <w:t xml:space="preserve">ēmumu par Projekta finansēšanu vai </w:t>
      </w:r>
      <w:r w:rsidR="00C3042A" w:rsidRPr="00F44958">
        <w:rPr>
          <w:rFonts w:ascii="Times New Roman" w:hAnsi="Times New Roman"/>
          <w:sz w:val="24"/>
          <w:szCs w:val="24"/>
        </w:rPr>
        <w:t xml:space="preserve">Komisijas lēmumu par Projekta </w:t>
      </w:r>
      <w:r w:rsidR="00A37987" w:rsidRPr="00F44958">
        <w:rPr>
          <w:rFonts w:ascii="Times New Roman" w:hAnsi="Times New Roman"/>
          <w:sz w:val="24"/>
          <w:szCs w:val="24"/>
        </w:rPr>
        <w:t>finansēšanas atteikumu</w:t>
      </w:r>
      <w:r w:rsidRPr="00F44958">
        <w:rPr>
          <w:rFonts w:ascii="Times New Roman" w:hAnsi="Times New Roman"/>
          <w:sz w:val="24"/>
          <w:szCs w:val="24"/>
        </w:rPr>
        <w:t>;</w:t>
      </w:r>
    </w:p>
    <w:p w14:paraId="68172AE6" w14:textId="4A764FF0" w:rsidR="004C0640" w:rsidRPr="00F44958" w:rsidRDefault="00AA14E8" w:rsidP="003E3319">
      <w:pPr>
        <w:tabs>
          <w:tab w:val="left" w:pos="993"/>
        </w:tabs>
        <w:spacing w:after="24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2</w:t>
      </w:r>
      <w:r w:rsidR="00B638E1">
        <w:rPr>
          <w:rFonts w:ascii="Times New Roman" w:hAnsi="Times New Roman"/>
          <w:sz w:val="24"/>
          <w:szCs w:val="24"/>
        </w:rPr>
        <w:t>7</w:t>
      </w:r>
      <w:r w:rsidR="00B62259" w:rsidRPr="00F44958">
        <w:rPr>
          <w:rFonts w:ascii="Times New Roman" w:hAnsi="Times New Roman"/>
          <w:sz w:val="24"/>
          <w:szCs w:val="24"/>
        </w:rPr>
        <w:t xml:space="preserve">.2. </w:t>
      </w:r>
      <w:r w:rsidR="004F4496">
        <w:rPr>
          <w:rFonts w:ascii="Times New Roman" w:hAnsi="Times New Roman"/>
          <w:sz w:val="24"/>
          <w:szCs w:val="24"/>
        </w:rPr>
        <w:t>i</w:t>
      </w:r>
      <w:r w:rsidR="00BE17F8" w:rsidRPr="00F44958">
        <w:rPr>
          <w:rFonts w:ascii="Times New Roman" w:hAnsi="Times New Roman"/>
          <w:sz w:val="24"/>
          <w:szCs w:val="24"/>
        </w:rPr>
        <w:t xml:space="preserve">evieto </w:t>
      </w:r>
      <w:r w:rsidR="00D668C6" w:rsidRPr="00F44958">
        <w:rPr>
          <w:rFonts w:ascii="Times New Roman" w:hAnsi="Times New Roman"/>
          <w:sz w:val="24"/>
          <w:szCs w:val="24"/>
        </w:rPr>
        <w:t xml:space="preserve">Aģentūras mājaslapā </w:t>
      </w:r>
      <w:hyperlink r:id="rId13" w:history="1">
        <w:r w:rsidR="00D668C6" w:rsidRPr="00F44958">
          <w:rPr>
            <w:rStyle w:val="Hyperlink"/>
            <w:rFonts w:ascii="Times New Roman" w:hAnsi="Times New Roman"/>
            <w:i/>
            <w:sz w:val="24"/>
            <w:szCs w:val="24"/>
          </w:rPr>
          <w:t>www.viaa.gov.lv</w:t>
        </w:r>
      </w:hyperlink>
      <w:r w:rsidR="00D668C6" w:rsidRPr="00F44958">
        <w:rPr>
          <w:rFonts w:ascii="Times New Roman" w:hAnsi="Times New Roman"/>
          <w:sz w:val="24"/>
          <w:szCs w:val="24"/>
        </w:rPr>
        <w:t xml:space="preserve"> </w:t>
      </w:r>
      <w:r w:rsidR="00322E24" w:rsidRPr="00F44958">
        <w:rPr>
          <w:rFonts w:ascii="Times New Roman" w:hAnsi="Times New Roman"/>
          <w:sz w:val="24"/>
          <w:szCs w:val="24"/>
        </w:rPr>
        <w:t>Komisijas</w:t>
      </w:r>
      <w:r w:rsidR="00D55F1A" w:rsidRPr="00F44958">
        <w:rPr>
          <w:rFonts w:ascii="Times New Roman" w:hAnsi="Times New Roman"/>
          <w:sz w:val="24"/>
          <w:szCs w:val="24"/>
        </w:rPr>
        <w:t xml:space="preserve"> s</w:t>
      </w:r>
      <w:r w:rsidR="00322E24" w:rsidRPr="00F44958">
        <w:rPr>
          <w:rFonts w:ascii="Times New Roman" w:hAnsi="Times New Roman"/>
          <w:sz w:val="24"/>
          <w:szCs w:val="24"/>
        </w:rPr>
        <w:t>ēdes</w:t>
      </w:r>
      <w:r w:rsidR="00D55F1A" w:rsidRPr="00F44958">
        <w:rPr>
          <w:rFonts w:ascii="Times New Roman" w:hAnsi="Times New Roman"/>
          <w:sz w:val="24"/>
          <w:szCs w:val="24"/>
        </w:rPr>
        <w:t xml:space="preserve"> protokolu </w:t>
      </w:r>
      <w:r w:rsidR="003A5E9E" w:rsidRPr="00F44958">
        <w:rPr>
          <w:rFonts w:ascii="Times New Roman" w:hAnsi="Times New Roman"/>
          <w:sz w:val="24"/>
          <w:szCs w:val="24"/>
        </w:rPr>
        <w:t>a</w:t>
      </w:r>
      <w:r w:rsidR="0026015A" w:rsidRPr="00F44958">
        <w:rPr>
          <w:rFonts w:ascii="Times New Roman" w:hAnsi="Times New Roman"/>
          <w:sz w:val="24"/>
          <w:szCs w:val="24"/>
        </w:rPr>
        <w:t xml:space="preserve">r </w:t>
      </w:r>
      <w:r w:rsidR="00425E35" w:rsidRPr="00F44958">
        <w:rPr>
          <w:rFonts w:ascii="Times New Roman" w:hAnsi="Times New Roman"/>
          <w:sz w:val="24"/>
          <w:szCs w:val="24"/>
        </w:rPr>
        <w:t xml:space="preserve">Lēmumu </w:t>
      </w:r>
      <w:r w:rsidR="003A5E9E" w:rsidRPr="00F44958">
        <w:rPr>
          <w:rFonts w:ascii="Times New Roman" w:hAnsi="Times New Roman"/>
          <w:sz w:val="24"/>
          <w:szCs w:val="24"/>
        </w:rPr>
        <w:t xml:space="preserve">par finansējamajiem </w:t>
      </w:r>
      <w:r w:rsidR="0026015A" w:rsidRPr="00F44958">
        <w:rPr>
          <w:rFonts w:ascii="Times New Roman" w:hAnsi="Times New Roman"/>
          <w:sz w:val="24"/>
          <w:szCs w:val="24"/>
        </w:rPr>
        <w:t>Projektiem;</w:t>
      </w:r>
    </w:p>
    <w:p w14:paraId="07EFB493" w14:textId="795D655A" w:rsidR="009D7905" w:rsidRPr="00F44958" w:rsidRDefault="00AA14E8" w:rsidP="003E3319">
      <w:pPr>
        <w:tabs>
          <w:tab w:val="left" w:pos="993"/>
        </w:tabs>
        <w:spacing w:after="24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2</w:t>
      </w:r>
      <w:r w:rsidR="00B638E1">
        <w:rPr>
          <w:rFonts w:ascii="Times New Roman" w:hAnsi="Times New Roman"/>
          <w:sz w:val="24"/>
          <w:szCs w:val="24"/>
        </w:rPr>
        <w:t>7</w:t>
      </w:r>
      <w:r w:rsidRPr="00F44958">
        <w:rPr>
          <w:rFonts w:ascii="Times New Roman" w:hAnsi="Times New Roman"/>
          <w:sz w:val="24"/>
          <w:szCs w:val="24"/>
        </w:rPr>
        <w:t>.3</w:t>
      </w:r>
      <w:r w:rsidR="00040C42" w:rsidRPr="00F44958">
        <w:rPr>
          <w:rFonts w:ascii="Times New Roman" w:hAnsi="Times New Roman"/>
          <w:sz w:val="24"/>
          <w:szCs w:val="24"/>
        </w:rPr>
        <w:t>.</w:t>
      </w:r>
      <w:r w:rsidRPr="00F44958">
        <w:rPr>
          <w:rFonts w:ascii="Times New Roman" w:hAnsi="Times New Roman"/>
          <w:sz w:val="24"/>
          <w:szCs w:val="24"/>
        </w:rPr>
        <w:t xml:space="preserve"> </w:t>
      </w:r>
      <w:r w:rsidR="004F4496">
        <w:rPr>
          <w:rFonts w:ascii="Times New Roman" w:hAnsi="Times New Roman"/>
          <w:sz w:val="24"/>
          <w:szCs w:val="24"/>
        </w:rPr>
        <w:t>s</w:t>
      </w:r>
      <w:r w:rsidRPr="00F44958">
        <w:rPr>
          <w:rFonts w:ascii="Times New Roman" w:hAnsi="Times New Roman"/>
          <w:sz w:val="24"/>
          <w:szCs w:val="24"/>
        </w:rPr>
        <w:t>lēdz līgumu</w:t>
      </w:r>
      <w:r w:rsidR="00ED6174" w:rsidRPr="00F44958">
        <w:rPr>
          <w:rFonts w:ascii="Times New Roman" w:hAnsi="Times New Roman"/>
          <w:sz w:val="24"/>
          <w:szCs w:val="24"/>
        </w:rPr>
        <w:t xml:space="preserve"> </w:t>
      </w:r>
      <w:r w:rsidR="00A15A25" w:rsidRPr="00F44958">
        <w:rPr>
          <w:rFonts w:ascii="Times New Roman" w:hAnsi="Times New Roman"/>
          <w:sz w:val="24"/>
          <w:szCs w:val="24"/>
        </w:rPr>
        <w:t>p</w:t>
      </w:r>
      <w:r w:rsidR="00ED6174" w:rsidRPr="00F44958">
        <w:rPr>
          <w:rFonts w:ascii="Times New Roman" w:hAnsi="Times New Roman"/>
          <w:sz w:val="24"/>
          <w:szCs w:val="24"/>
        </w:rPr>
        <w:t xml:space="preserve">ar </w:t>
      </w:r>
      <w:r w:rsidR="00AA7504" w:rsidRPr="00F44958">
        <w:rPr>
          <w:rFonts w:ascii="Times New Roman" w:hAnsi="Times New Roman"/>
          <w:sz w:val="24"/>
          <w:szCs w:val="24"/>
        </w:rPr>
        <w:t xml:space="preserve">Projekta </w:t>
      </w:r>
      <w:r w:rsidR="00A15A25" w:rsidRPr="00F44958">
        <w:rPr>
          <w:rFonts w:ascii="Times New Roman" w:hAnsi="Times New Roman"/>
          <w:sz w:val="24"/>
          <w:szCs w:val="24"/>
        </w:rPr>
        <w:t xml:space="preserve">īstenošanu (turpmāk – </w:t>
      </w:r>
      <w:r w:rsidR="00C3042A" w:rsidRPr="00F44958">
        <w:rPr>
          <w:rFonts w:ascii="Times New Roman" w:hAnsi="Times New Roman"/>
          <w:sz w:val="24"/>
          <w:szCs w:val="24"/>
        </w:rPr>
        <w:t>L</w:t>
      </w:r>
      <w:r w:rsidR="00A15A25" w:rsidRPr="00F44958">
        <w:rPr>
          <w:rFonts w:ascii="Times New Roman" w:hAnsi="Times New Roman"/>
          <w:sz w:val="24"/>
          <w:szCs w:val="24"/>
        </w:rPr>
        <w:t>īgums)</w:t>
      </w:r>
      <w:r w:rsidR="009B7D79" w:rsidRPr="00F44958">
        <w:rPr>
          <w:rFonts w:ascii="Times New Roman" w:hAnsi="Times New Roman"/>
          <w:sz w:val="24"/>
          <w:szCs w:val="24"/>
        </w:rPr>
        <w:t xml:space="preserve"> ar</w:t>
      </w:r>
      <w:r w:rsidR="00A15A25" w:rsidRPr="00F44958">
        <w:rPr>
          <w:rFonts w:ascii="Times New Roman" w:hAnsi="Times New Roman"/>
          <w:sz w:val="24"/>
          <w:szCs w:val="24"/>
        </w:rPr>
        <w:t xml:space="preserve"> </w:t>
      </w:r>
      <w:r w:rsidR="00F061E2" w:rsidRPr="00F44958">
        <w:rPr>
          <w:rFonts w:ascii="Times New Roman" w:hAnsi="Times New Roman"/>
          <w:sz w:val="24"/>
          <w:szCs w:val="24"/>
        </w:rPr>
        <w:t xml:space="preserve">Latvijas </w:t>
      </w:r>
      <w:r w:rsidR="0026015A" w:rsidRPr="00F44958">
        <w:rPr>
          <w:rFonts w:ascii="Times New Roman" w:hAnsi="Times New Roman"/>
          <w:sz w:val="24"/>
          <w:szCs w:val="24"/>
        </w:rPr>
        <w:t>p</w:t>
      </w:r>
      <w:r w:rsidR="002F15D2" w:rsidRPr="00F44958">
        <w:rPr>
          <w:rFonts w:ascii="Times New Roman" w:hAnsi="Times New Roman"/>
          <w:sz w:val="24"/>
          <w:szCs w:val="24"/>
        </w:rPr>
        <w:t>art</w:t>
      </w:r>
      <w:r w:rsidR="00A15A25" w:rsidRPr="00F44958">
        <w:rPr>
          <w:rFonts w:ascii="Times New Roman" w:hAnsi="Times New Roman"/>
          <w:sz w:val="24"/>
          <w:szCs w:val="24"/>
        </w:rPr>
        <w:t>neri</w:t>
      </w:r>
      <w:r w:rsidR="009B7D79" w:rsidRPr="00F44958">
        <w:rPr>
          <w:rFonts w:ascii="Times New Roman" w:hAnsi="Times New Roman"/>
          <w:sz w:val="24"/>
          <w:szCs w:val="24"/>
        </w:rPr>
        <w:t>.</w:t>
      </w:r>
      <w:r w:rsidR="00AE406A" w:rsidRPr="00F44958">
        <w:rPr>
          <w:rFonts w:ascii="Times New Roman" w:hAnsi="Times New Roman"/>
          <w:sz w:val="24"/>
          <w:szCs w:val="24"/>
        </w:rPr>
        <w:t xml:space="preserve"> </w:t>
      </w:r>
    </w:p>
    <w:p w14:paraId="1FF8D2F6" w14:textId="77777777" w:rsidR="009D7905" w:rsidRPr="00F44958" w:rsidRDefault="009D7905" w:rsidP="003E3319">
      <w:pPr>
        <w:tabs>
          <w:tab w:val="left" w:pos="993"/>
        </w:tabs>
        <w:spacing w:after="24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21918D" w14:textId="6A4BD8DE" w:rsidR="00B62259" w:rsidRPr="00F44958" w:rsidRDefault="00900992" w:rsidP="003E3319">
      <w:pPr>
        <w:tabs>
          <w:tab w:val="left" w:pos="993"/>
        </w:tabs>
        <w:spacing w:after="24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>2</w:t>
      </w:r>
      <w:r w:rsidR="00B638E1">
        <w:rPr>
          <w:rFonts w:ascii="Times New Roman" w:hAnsi="Times New Roman"/>
          <w:sz w:val="24"/>
          <w:szCs w:val="24"/>
        </w:rPr>
        <w:t>8</w:t>
      </w:r>
      <w:r w:rsidR="009D7905" w:rsidRPr="00F44958">
        <w:rPr>
          <w:rFonts w:ascii="Times New Roman" w:hAnsi="Times New Roman"/>
          <w:sz w:val="24"/>
          <w:szCs w:val="24"/>
        </w:rPr>
        <w:t xml:space="preserve">. </w:t>
      </w:r>
      <w:r w:rsidR="00BC56A7" w:rsidRPr="00F44958">
        <w:rPr>
          <w:rFonts w:ascii="Times New Roman" w:hAnsi="Times New Roman"/>
          <w:sz w:val="24"/>
          <w:szCs w:val="24"/>
        </w:rPr>
        <w:t xml:space="preserve">Aģentūra finansējumu Projekta īstenošanai piešķir pa posmiem </w:t>
      </w:r>
      <w:r w:rsidR="00C3042A" w:rsidRPr="00F44958">
        <w:rPr>
          <w:rFonts w:ascii="Times New Roman" w:hAnsi="Times New Roman"/>
          <w:sz w:val="24"/>
          <w:szCs w:val="24"/>
        </w:rPr>
        <w:t>L</w:t>
      </w:r>
      <w:r w:rsidR="00BC56A7" w:rsidRPr="00F44958">
        <w:rPr>
          <w:rFonts w:ascii="Times New Roman" w:hAnsi="Times New Roman"/>
          <w:sz w:val="24"/>
          <w:szCs w:val="24"/>
        </w:rPr>
        <w:t>īgumā noteiktajā kārtībā un termiņos.</w:t>
      </w:r>
    </w:p>
    <w:p w14:paraId="364AD0E5" w14:textId="77777777" w:rsidR="00643CB5" w:rsidRPr="00F44958" w:rsidRDefault="00643CB5" w:rsidP="003E3319">
      <w:pPr>
        <w:tabs>
          <w:tab w:val="left" w:pos="993"/>
        </w:tabs>
        <w:spacing w:after="0" w:line="240" w:lineRule="auto"/>
        <w:ind w:right="-851" w:firstLine="426"/>
        <w:jc w:val="both"/>
        <w:rPr>
          <w:rFonts w:ascii="Times New Roman" w:hAnsi="Times New Roman"/>
          <w:sz w:val="24"/>
          <w:szCs w:val="24"/>
        </w:rPr>
      </w:pPr>
    </w:p>
    <w:p w14:paraId="724B613F" w14:textId="3849F724" w:rsidR="00C9767F" w:rsidRPr="00F44958" w:rsidRDefault="00AA14E8" w:rsidP="003E3319">
      <w:pPr>
        <w:tabs>
          <w:tab w:val="left" w:pos="993"/>
        </w:tabs>
        <w:spacing w:after="0" w:line="240" w:lineRule="auto"/>
        <w:ind w:right="-851" w:firstLine="426"/>
        <w:jc w:val="both"/>
        <w:rPr>
          <w:rFonts w:ascii="Times New Roman" w:hAnsi="Times New Roman"/>
          <w:sz w:val="24"/>
          <w:szCs w:val="24"/>
        </w:rPr>
      </w:pPr>
      <w:r w:rsidRPr="00F44958">
        <w:rPr>
          <w:rFonts w:ascii="Times New Roman" w:hAnsi="Times New Roman"/>
          <w:sz w:val="24"/>
          <w:szCs w:val="24"/>
        </w:rPr>
        <w:t xml:space="preserve">Saskaņots </w:t>
      </w:r>
      <w:r w:rsidR="001A5C32" w:rsidRPr="00F44958">
        <w:rPr>
          <w:rFonts w:ascii="Times New Roman" w:hAnsi="Times New Roman"/>
          <w:sz w:val="24"/>
          <w:szCs w:val="24"/>
        </w:rPr>
        <w:t xml:space="preserve">ar </w:t>
      </w:r>
      <w:r w:rsidR="00A40FF1" w:rsidRPr="00F44958">
        <w:rPr>
          <w:rFonts w:ascii="Times New Roman" w:hAnsi="Times New Roman"/>
          <w:sz w:val="24"/>
          <w:szCs w:val="24"/>
        </w:rPr>
        <w:t>I</w:t>
      </w:r>
      <w:r w:rsidR="00C830EC" w:rsidRPr="00F44958">
        <w:rPr>
          <w:rFonts w:ascii="Times New Roman" w:hAnsi="Times New Roman"/>
          <w:sz w:val="24"/>
          <w:szCs w:val="24"/>
        </w:rPr>
        <w:t xml:space="preserve">zglītības un zinātnes ministrijas </w:t>
      </w:r>
      <w:r w:rsidR="00B37BA9" w:rsidRPr="00F44958">
        <w:rPr>
          <w:rFonts w:ascii="Times New Roman" w:hAnsi="Times New Roman"/>
          <w:sz w:val="24"/>
          <w:szCs w:val="24"/>
        </w:rPr>
        <w:t>20</w:t>
      </w:r>
      <w:r w:rsidR="00154C35" w:rsidRPr="00F44958">
        <w:rPr>
          <w:rFonts w:ascii="Times New Roman" w:hAnsi="Times New Roman"/>
          <w:sz w:val="24"/>
          <w:szCs w:val="24"/>
        </w:rPr>
        <w:t xml:space="preserve">20. gada </w:t>
      </w:r>
      <w:r w:rsidR="004F4496">
        <w:rPr>
          <w:rFonts w:ascii="Times New Roman" w:hAnsi="Times New Roman"/>
          <w:sz w:val="24"/>
          <w:szCs w:val="24"/>
        </w:rPr>
        <w:t>2</w:t>
      </w:r>
      <w:r w:rsidR="00154C35" w:rsidRPr="00F44958">
        <w:rPr>
          <w:rFonts w:ascii="Times New Roman" w:hAnsi="Times New Roman"/>
          <w:sz w:val="24"/>
          <w:szCs w:val="24"/>
        </w:rPr>
        <w:t xml:space="preserve">. </w:t>
      </w:r>
      <w:r w:rsidR="004F4496">
        <w:rPr>
          <w:rFonts w:ascii="Times New Roman" w:hAnsi="Times New Roman"/>
          <w:sz w:val="24"/>
          <w:szCs w:val="24"/>
        </w:rPr>
        <w:t>marta</w:t>
      </w:r>
      <w:r w:rsidR="00154C35" w:rsidRPr="00F44958">
        <w:rPr>
          <w:rFonts w:ascii="Times New Roman" w:hAnsi="Times New Roman"/>
          <w:sz w:val="24"/>
          <w:szCs w:val="24"/>
        </w:rPr>
        <w:t xml:space="preserve"> </w:t>
      </w:r>
      <w:r w:rsidR="00BC3EC9" w:rsidRPr="00F44958">
        <w:rPr>
          <w:rFonts w:ascii="Times New Roman" w:hAnsi="Times New Roman"/>
          <w:sz w:val="24"/>
          <w:szCs w:val="24"/>
        </w:rPr>
        <w:t>vēstul</w:t>
      </w:r>
      <w:r w:rsidR="00C830EC" w:rsidRPr="00F44958">
        <w:rPr>
          <w:rFonts w:ascii="Times New Roman" w:hAnsi="Times New Roman"/>
          <w:sz w:val="24"/>
          <w:szCs w:val="24"/>
        </w:rPr>
        <w:t>i</w:t>
      </w:r>
      <w:r w:rsidR="00BC3EC9" w:rsidRPr="00F44958">
        <w:rPr>
          <w:rFonts w:ascii="Times New Roman" w:hAnsi="Times New Roman"/>
          <w:sz w:val="24"/>
          <w:szCs w:val="24"/>
        </w:rPr>
        <w:t xml:space="preserve"> Nr.</w:t>
      </w:r>
      <w:r w:rsidR="004F4496" w:rsidRPr="004F4496">
        <w:t xml:space="preserve"> </w:t>
      </w:r>
      <w:r w:rsidR="004F4496" w:rsidRPr="004F4496">
        <w:rPr>
          <w:rFonts w:ascii="Times New Roman" w:hAnsi="Times New Roman"/>
          <w:sz w:val="24"/>
          <w:szCs w:val="24"/>
        </w:rPr>
        <w:t>4-28e/20/679</w:t>
      </w:r>
      <w:r w:rsidR="00643CB5" w:rsidRPr="00F44958">
        <w:rPr>
          <w:rFonts w:ascii="Times New Roman" w:hAnsi="Times New Roman"/>
          <w:sz w:val="24"/>
          <w:szCs w:val="24"/>
        </w:rPr>
        <w:t>.</w:t>
      </w:r>
    </w:p>
    <w:p w14:paraId="25C459C8" w14:textId="77777777" w:rsidR="00A40FF1" w:rsidRPr="00F44958" w:rsidRDefault="00A40FF1" w:rsidP="003E3319">
      <w:pPr>
        <w:tabs>
          <w:tab w:val="left" w:pos="993"/>
        </w:tabs>
        <w:spacing w:after="0" w:line="240" w:lineRule="auto"/>
        <w:ind w:right="-851" w:firstLine="426"/>
        <w:jc w:val="both"/>
        <w:rPr>
          <w:rFonts w:ascii="Times New Roman" w:hAnsi="Times New Roman"/>
          <w:sz w:val="24"/>
          <w:szCs w:val="24"/>
        </w:rPr>
      </w:pPr>
    </w:p>
    <w:p w14:paraId="61684C56" w14:textId="77777777" w:rsidR="00A40FF1" w:rsidRPr="00F44958" w:rsidRDefault="00A40FF1" w:rsidP="003E3319">
      <w:pPr>
        <w:tabs>
          <w:tab w:val="left" w:pos="993"/>
        </w:tabs>
        <w:spacing w:after="0" w:line="240" w:lineRule="auto"/>
        <w:ind w:right="-851" w:firstLine="426"/>
        <w:jc w:val="both"/>
        <w:rPr>
          <w:rFonts w:ascii="Times New Roman" w:hAnsi="Times New Roman"/>
          <w:sz w:val="24"/>
          <w:szCs w:val="24"/>
        </w:rPr>
      </w:pPr>
    </w:p>
    <w:p w14:paraId="44D5F6F0" w14:textId="233838FC" w:rsidR="004E6D69" w:rsidRPr="00F44958" w:rsidRDefault="004E6D69" w:rsidP="003E3319">
      <w:pPr>
        <w:tabs>
          <w:tab w:val="left" w:pos="993"/>
        </w:tabs>
        <w:spacing w:after="0" w:line="240" w:lineRule="auto"/>
        <w:ind w:right="-851" w:firstLine="426"/>
        <w:jc w:val="both"/>
        <w:rPr>
          <w:rFonts w:ascii="Times New Roman" w:hAnsi="Times New Roman"/>
          <w:iCs/>
          <w:sz w:val="24"/>
          <w:szCs w:val="24"/>
        </w:rPr>
      </w:pPr>
    </w:p>
    <w:p w14:paraId="3EEED551" w14:textId="50C14566" w:rsidR="00B21586" w:rsidRPr="00F44958" w:rsidRDefault="00B21586" w:rsidP="004E6D69">
      <w:pPr>
        <w:rPr>
          <w:rFonts w:ascii="Times New Roman" w:hAnsi="Times New Roman"/>
          <w:sz w:val="24"/>
          <w:szCs w:val="24"/>
        </w:rPr>
      </w:pPr>
    </w:p>
    <w:sectPr w:rsidR="00B21586" w:rsidRPr="00F44958" w:rsidSect="00FE1D62">
      <w:headerReference w:type="default" r:id="rId14"/>
      <w:headerReference w:type="first" r:id="rId15"/>
      <w:pgSz w:w="11906" w:h="16838"/>
      <w:pgMar w:top="1134" w:right="1134" w:bottom="709" w:left="1560" w:header="851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44174" w14:textId="77777777" w:rsidR="009C380E" w:rsidRDefault="009C380E">
      <w:pPr>
        <w:spacing w:after="0" w:line="240" w:lineRule="auto"/>
      </w:pPr>
      <w:r>
        <w:separator/>
      </w:r>
    </w:p>
  </w:endnote>
  <w:endnote w:type="continuationSeparator" w:id="0">
    <w:p w14:paraId="28AA4A3C" w14:textId="77777777" w:rsidR="009C380E" w:rsidRDefault="009C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55AA9" w14:textId="77777777" w:rsidR="009C380E" w:rsidRDefault="009C380E">
      <w:pPr>
        <w:spacing w:after="0" w:line="240" w:lineRule="auto"/>
      </w:pPr>
      <w:r>
        <w:separator/>
      </w:r>
    </w:p>
  </w:footnote>
  <w:footnote w:type="continuationSeparator" w:id="0">
    <w:p w14:paraId="71F88AE9" w14:textId="77777777" w:rsidR="009C380E" w:rsidRDefault="009C380E">
      <w:pPr>
        <w:spacing w:after="0" w:line="240" w:lineRule="auto"/>
      </w:pPr>
      <w:r>
        <w:continuationSeparator/>
      </w:r>
    </w:p>
  </w:footnote>
  <w:footnote w:id="1">
    <w:p w14:paraId="30B89C2B" w14:textId="77777777" w:rsidR="00BB3D63" w:rsidRPr="006F32E1" w:rsidRDefault="00BB3D63" w:rsidP="006F32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6F32E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F32E1">
        <w:rPr>
          <w:rFonts w:ascii="Times New Roman" w:hAnsi="Times New Roman"/>
          <w:sz w:val="18"/>
          <w:szCs w:val="18"/>
        </w:rPr>
        <w:t xml:space="preserve"> Ar saimniecisku darbību nesaistīts projekts ir projekts, kura ietvaros īsteno darbības, kurām nav saimnieciska rakstura, tostarp: </w:t>
      </w:r>
    </w:p>
    <w:p w14:paraId="354BF9DC" w14:textId="70DD55B4" w:rsidR="00BB3D63" w:rsidRPr="006F32E1" w:rsidRDefault="00BB3D63" w:rsidP="006F32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 w:rsidRPr="006F32E1">
        <w:rPr>
          <w:rFonts w:ascii="Times New Roman" w:eastAsiaTheme="minorHAnsi" w:hAnsi="Times New Roman"/>
          <w:sz w:val="18"/>
          <w:szCs w:val="18"/>
          <w:lang w:eastAsia="en-US"/>
        </w:rPr>
        <w:t xml:space="preserve">1. </w:t>
      </w:r>
      <w:r>
        <w:rPr>
          <w:rFonts w:ascii="Times New Roman" w:eastAsiaTheme="minorHAnsi" w:hAnsi="Times New Roman"/>
          <w:sz w:val="18"/>
          <w:szCs w:val="18"/>
          <w:lang w:eastAsia="en-US"/>
        </w:rPr>
        <w:t>N</w:t>
      </w:r>
      <w:r w:rsidRPr="006F32E1">
        <w:rPr>
          <w:rFonts w:ascii="Times New Roman" w:eastAsiaTheme="minorHAnsi" w:hAnsi="Times New Roman"/>
          <w:sz w:val="18"/>
          <w:szCs w:val="18"/>
          <w:lang w:eastAsia="en-US"/>
        </w:rPr>
        <w:t>eatkarīga pētniecība un izstrāde, lai iegūtu vairāk zināšanu un labāku izpratni, tostarp kopīga pētniecība un izstrāde, pētniecības organizācijai iesaistoties efektīvā sadarbībā;</w:t>
      </w:r>
    </w:p>
    <w:p w14:paraId="3EBD3767" w14:textId="6464731D" w:rsidR="00BB3D63" w:rsidRPr="006F32E1" w:rsidRDefault="00BB3D63" w:rsidP="006F32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 w:rsidRPr="006F32E1">
        <w:rPr>
          <w:rFonts w:ascii="Times New Roman" w:eastAsiaTheme="minorHAnsi" w:hAnsi="Times New Roman"/>
          <w:sz w:val="18"/>
          <w:szCs w:val="18"/>
          <w:lang w:eastAsia="en-US"/>
        </w:rPr>
        <w:t xml:space="preserve">2. </w:t>
      </w: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I</w:t>
      </w:r>
      <w:r w:rsidRPr="006F32E1">
        <w:rPr>
          <w:rFonts w:ascii="Times New Roman" w:eastAsiaTheme="minorHAnsi" w:hAnsi="Times New Roman"/>
          <w:sz w:val="18"/>
          <w:szCs w:val="18"/>
          <w:lang w:eastAsia="en-US"/>
        </w:rPr>
        <w:t>zglītības pasākumi, lai panāktu personāla skaita pieaugumu un kvalifikācijas celšanu;</w:t>
      </w:r>
    </w:p>
    <w:p w14:paraId="7C033305" w14:textId="21676444" w:rsidR="00BB3D63" w:rsidRPr="006F32E1" w:rsidRDefault="00BB3D63" w:rsidP="006F32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>3. P</w:t>
      </w:r>
      <w:r w:rsidRPr="006F32E1">
        <w:rPr>
          <w:rFonts w:ascii="Times New Roman" w:eastAsiaTheme="minorHAnsi" w:hAnsi="Times New Roman"/>
          <w:sz w:val="18"/>
          <w:szCs w:val="18"/>
          <w:lang w:eastAsia="en-US"/>
        </w:rPr>
        <w:t>ētniecības rezultātu izplatīšana, piemēram, dalība zinātniskās konferencēs, kā arī izmantojot mācību procesu, brīvas piekļuves datubāzes, atklātās publikācijas vai atklātā pirmkoda programmatūru;</w:t>
      </w:r>
    </w:p>
    <w:p w14:paraId="21C94765" w14:textId="6A9DB063" w:rsidR="00BB3D63" w:rsidRPr="006F32E1" w:rsidRDefault="00BB3D63" w:rsidP="006F32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>4. Z</w:t>
      </w:r>
      <w:r w:rsidRPr="006F32E1">
        <w:rPr>
          <w:rFonts w:ascii="Times New Roman" w:eastAsiaTheme="minorHAnsi" w:hAnsi="Times New Roman"/>
          <w:sz w:val="18"/>
          <w:szCs w:val="18"/>
          <w:lang w:eastAsia="en-US"/>
        </w:rPr>
        <w:t xml:space="preserve">ināšanu </w:t>
      </w:r>
      <w:proofErr w:type="spellStart"/>
      <w:r w:rsidRPr="006F32E1">
        <w:rPr>
          <w:rFonts w:ascii="Times New Roman" w:eastAsiaTheme="minorHAnsi" w:hAnsi="Times New Roman"/>
          <w:sz w:val="18"/>
          <w:szCs w:val="18"/>
          <w:lang w:eastAsia="en-US"/>
        </w:rPr>
        <w:t>pārneses</w:t>
      </w:r>
      <w:proofErr w:type="spellEnd"/>
      <w:r w:rsidRPr="006F32E1">
        <w:rPr>
          <w:rFonts w:ascii="Times New Roman" w:eastAsiaTheme="minorHAnsi" w:hAnsi="Times New Roman"/>
          <w:sz w:val="18"/>
          <w:szCs w:val="18"/>
          <w:lang w:eastAsia="en-US"/>
        </w:rPr>
        <w:t xml:space="preserve"> darbības, ja visa peļņa no šādas darbības tiek </w:t>
      </w:r>
      <w:proofErr w:type="spellStart"/>
      <w:r w:rsidRPr="006F32E1">
        <w:rPr>
          <w:rFonts w:ascii="Times New Roman" w:eastAsiaTheme="minorHAnsi" w:hAnsi="Times New Roman"/>
          <w:sz w:val="18"/>
          <w:szCs w:val="18"/>
          <w:lang w:eastAsia="en-US"/>
        </w:rPr>
        <w:t>reinvestēta</w:t>
      </w:r>
      <w:proofErr w:type="spellEnd"/>
      <w:r w:rsidRPr="006F32E1">
        <w:rPr>
          <w:rFonts w:ascii="Times New Roman" w:eastAsiaTheme="minorHAnsi" w:hAnsi="Times New Roman"/>
          <w:sz w:val="18"/>
          <w:szCs w:val="18"/>
          <w:lang w:eastAsia="en-US"/>
        </w:rPr>
        <w:t xml:space="preserve"> pētniecības organizācijas pamatdarbībās.</w:t>
      </w:r>
      <w:r w:rsidRPr="006F32E1">
        <w:rPr>
          <w:rFonts w:ascii="Times New Roman" w:hAnsi="Times New Roman"/>
          <w:sz w:val="18"/>
          <w:szCs w:val="18"/>
        </w:rPr>
        <w:t xml:space="preserve"> </w:t>
      </w:r>
    </w:p>
    <w:p w14:paraId="1C867896" w14:textId="6693CD14" w:rsidR="00BB3D63" w:rsidRPr="00BF7DAD" w:rsidRDefault="00BB3D63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79844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AABFD99" w14:textId="77777777" w:rsidR="00BB3D63" w:rsidRPr="00280D0B" w:rsidRDefault="00BB3D63"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 w:rsidRPr="00280D0B">
          <w:rPr>
            <w:rFonts w:ascii="Times New Roman" w:hAnsi="Times New Roman"/>
            <w:sz w:val="20"/>
            <w:szCs w:val="20"/>
          </w:rPr>
          <w:fldChar w:fldCharType="begin"/>
        </w:r>
        <w:r w:rsidRPr="00280D0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280D0B">
          <w:rPr>
            <w:rFonts w:ascii="Times New Roman" w:hAnsi="Times New Roman"/>
            <w:sz w:val="20"/>
            <w:szCs w:val="20"/>
          </w:rPr>
          <w:fldChar w:fldCharType="separate"/>
        </w:r>
        <w:r w:rsidR="00310B31">
          <w:rPr>
            <w:rFonts w:ascii="Times New Roman" w:hAnsi="Times New Roman"/>
            <w:noProof/>
            <w:sz w:val="20"/>
            <w:szCs w:val="20"/>
          </w:rPr>
          <w:t>4</w:t>
        </w:r>
        <w:r w:rsidRPr="00280D0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2B281" w14:textId="77777777" w:rsidR="00BB3D63" w:rsidRDefault="00BB3D63" w:rsidP="004C023C">
    <w:pPr>
      <w:pStyle w:val="Header"/>
      <w:rPr>
        <w:rFonts w:ascii="Times New Roman" w:hAnsi="Times New Roman"/>
        <w:b/>
        <w:sz w:val="18"/>
        <w:lang w:val="cs-CZ"/>
      </w:rPr>
    </w:pPr>
  </w:p>
  <w:p w14:paraId="72A6F82B" w14:textId="77777777" w:rsidR="00BB3D63" w:rsidRPr="00753808" w:rsidRDefault="00BB3D63" w:rsidP="004C023C">
    <w:pPr>
      <w:pStyle w:val="Header"/>
      <w:rPr>
        <w:rFonts w:ascii="Times New Roman" w:hAnsi="Times New Roman"/>
        <w:b/>
        <w:sz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316C"/>
    <w:multiLevelType w:val="multilevel"/>
    <w:tmpl w:val="60E22DD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D262E5"/>
    <w:multiLevelType w:val="multilevel"/>
    <w:tmpl w:val="E5D4A9B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" w15:restartNumberingAfterBreak="0">
    <w:nsid w:val="1A56793D"/>
    <w:multiLevelType w:val="multilevel"/>
    <w:tmpl w:val="E5D4A9B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" w15:restartNumberingAfterBreak="0">
    <w:nsid w:val="1B90135F"/>
    <w:multiLevelType w:val="multilevel"/>
    <w:tmpl w:val="A7E69B9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30E27918"/>
    <w:multiLevelType w:val="multilevel"/>
    <w:tmpl w:val="B19E76A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A61D3C"/>
    <w:multiLevelType w:val="hybridMultilevel"/>
    <w:tmpl w:val="34EA3FAE"/>
    <w:lvl w:ilvl="0" w:tplc="154EA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974A42"/>
    <w:multiLevelType w:val="multilevel"/>
    <w:tmpl w:val="37D4289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8B532BE"/>
    <w:multiLevelType w:val="multilevel"/>
    <w:tmpl w:val="CA4EA8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6EEE6899"/>
    <w:multiLevelType w:val="multilevel"/>
    <w:tmpl w:val="F654BB5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9" w15:restartNumberingAfterBreak="0">
    <w:nsid w:val="6FA0211C"/>
    <w:multiLevelType w:val="multilevel"/>
    <w:tmpl w:val="530207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1"/>
      </w:rPr>
    </w:lvl>
  </w:abstractNum>
  <w:abstractNum w:abstractNumId="10" w15:restartNumberingAfterBreak="0">
    <w:nsid w:val="70C3478D"/>
    <w:multiLevelType w:val="multilevel"/>
    <w:tmpl w:val="A4DE80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 w:themeColor="text1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D7"/>
    <w:rsid w:val="00000842"/>
    <w:rsid w:val="00001F2C"/>
    <w:rsid w:val="000020C1"/>
    <w:rsid w:val="0000349A"/>
    <w:rsid w:val="00004757"/>
    <w:rsid w:val="000124B8"/>
    <w:rsid w:val="0001265D"/>
    <w:rsid w:val="0001313D"/>
    <w:rsid w:val="000149E3"/>
    <w:rsid w:val="00014EBE"/>
    <w:rsid w:val="00015843"/>
    <w:rsid w:val="000206B7"/>
    <w:rsid w:val="00020FCF"/>
    <w:rsid w:val="000226B4"/>
    <w:rsid w:val="00023275"/>
    <w:rsid w:val="000246B3"/>
    <w:rsid w:val="00024A73"/>
    <w:rsid w:val="0003037B"/>
    <w:rsid w:val="00030F42"/>
    <w:rsid w:val="0003220B"/>
    <w:rsid w:val="00033345"/>
    <w:rsid w:val="000337B1"/>
    <w:rsid w:val="00034ED0"/>
    <w:rsid w:val="00036256"/>
    <w:rsid w:val="00037501"/>
    <w:rsid w:val="00040C42"/>
    <w:rsid w:val="00045C46"/>
    <w:rsid w:val="00050596"/>
    <w:rsid w:val="00050FED"/>
    <w:rsid w:val="0005388C"/>
    <w:rsid w:val="000538AF"/>
    <w:rsid w:val="00054538"/>
    <w:rsid w:val="000553EF"/>
    <w:rsid w:val="000554F4"/>
    <w:rsid w:val="000563C6"/>
    <w:rsid w:val="00056803"/>
    <w:rsid w:val="0006356F"/>
    <w:rsid w:val="00063E3A"/>
    <w:rsid w:val="000644E9"/>
    <w:rsid w:val="00067D93"/>
    <w:rsid w:val="000708F6"/>
    <w:rsid w:val="00072689"/>
    <w:rsid w:val="00072CF2"/>
    <w:rsid w:val="00074E6E"/>
    <w:rsid w:val="00076105"/>
    <w:rsid w:val="000768B9"/>
    <w:rsid w:val="00076EB9"/>
    <w:rsid w:val="00080059"/>
    <w:rsid w:val="00082F5A"/>
    <w:rsid w:val="0008453A"/>
    <w:rsid w:val="00084576"/>
    <w:rsid w:val="00086162"/>
    <w:rsid w:val="00086625"/>
    <w:rsid w:val="0008733D"/>
    <w:rsid w:val="00090EC6"/>
    <w:rsid w:val="00090FF1"/>
    <w:rsid w:val="00092FD8"/>
    <w:rsid w:val="00094000"/>
    <w:rsid w:val="00095171"/>
    <w:rsid w:val="00095A5F"/>
    <w:rsid w:val="0009682F"/>
    <w:rsid w:val="00097C76"/>
    <w:rsid w:val="000A0FDD"/>
    <w:rsid w:val="000A11BD"/>
    <w:rsid w:val="000A171B"/>
    <w:rsid w:val="000A5527"/>
    <w:rsid w:val="000B0326"/>
    <w:rsid w:val="000B2083"/>
    <w:rsid w:val="000B2CDF"/>
    <w:rsid w:val="000B6690"/>
    <w:rsid w:val="000B78D4"/>
    <w:rsid w:val="000C155B"/>
    <w:rsid w:val="000C5536"/>
    <w:rsid w:val="000D14CC"/>
    <w:rsid w:val="000D578C"/>
    <w:rsid w:val="000D6AA6"/>
    <w:rsid w:val="000D6B3B"/>
    <w:rsid w:val="000D705B"/>
    <w:rsid w:val="000E0F0E"/>
    <w:rsid w:val="000E28A2"/>
    <w:rsid w:val="000E2B8C"/>
    <w:rsid w:val="000E52BC"/>
    <w:rsid w:val="000E5B80"/>
    <w:rsid w:val="000E75B9"/>
    <w:rsid w:val="000F00B3"/>
    <w:rsid w:val="000F042C"/>
    <w:rsid w:val="000F0C17"/>
    <w:rsid w:val="000F20C4"/>
    <w:rsid w:val="000F3548"/>
    <w:rsid w:val="000F417A"/>
    <w:rsid w:val="000F4810"/>
    <w:rsid w:val="000F4F33"/>
    <w:rsid w:val="000F5ED7"/>
    <w:rsid w:val="00101C2A"/>
    <w:rsid w:val="00102A67"/>
    <w:rsid w:val="00102E7B"/>
    <w:rsid w:val="001050EA"/>
    <w:rsid w:val="00106798"/>
    <w:rsid w:val="001107BB"/>
    <w:rsid w:val="00111FBF"/>
    <w:rsid w:val="00114F5F"/>
    <w:rsid w:val="00116D10"/>
    <w:rsid w:val="001229AE"/>
    <w:rsid w:val="00123FBC"/>
    <w:rsid w:val="00124589"/>
    <w:rsid w:val="0012641D"/>
    <w:rsid w:val="00126C7E"/>
    <w:rsid w:val="00130D53"/>
    <w:rsid w:val="00131EDE"/>
    <w:rsid w:val="0013324F"/>
    <w:rsid w:val="0013479C"/>
    <w:rsid w:val="00135877"/>
    <w:rsid w:val="001368EC"/>
    <w:rsid w:val="00140C97"/>
    <w:rsid w:val="00142377"/>
    <w:rsid w:val="0014256D"/>
    <w:rsid w:val="00143F38"/>
    <w:rsid w:val="001452CD"/>
    <w:rsid w:val="001464A8"/>
    <w:rsid w:val="00147856"/>
    <w:rsid w:val="00154C35"/>
    <w:rsid w:val="00155B14"/>
    <w:rsid w:val="0015787D"/>
    <w:rsid w:val="001612E4"/>
    <w:rsid w:val="00161EB1"/>
    <w:rsid w:val="00163036"/>
    <w:rsid w:val="001649D7"/>
    <w:rsid w:val="00165A30"/>
    <w:rsid w:val="001665E6"/>
    <w:rsid w:val="00167417"/>
    <w:rsid w:val="00172236"/>
    <w:rsid w:val="0017248B"/>
    <w:rsid w:val="001746FA"/>
    <w:rsid w:val="0017477A"/>
    <w:rsid w:val="00174D4D"/>
    <w:rsid w:val="00177B5F"/>
    <w:rsid w:val="00180501"/>
    <w:rsid w:val="0018083D"/>
    <w:rsid w:val="00180967"/>
    <w:rsid w:val="00182A22"/>
    <w:rsid w:val="001830D4"/>
    <w:rsid w:val="00186FE0"/>
    <w:rsid w:val="00187CBF"/>
    <w:rsid w:val="00190262"/>
    <w:rsid w:val="00192ABF"/>
    <w:rsid w:val="00196641"/>
    <w:rsid w:val="001A03A2"/>
    <w:rsid w:val="001A176A"/>
    <w:rsid w:val="001A1C8F"/>
    <w:rsid w:val="001A2704"/>
    <w:rsid w:val="001A508C"/>
    <w:rsid w:val="001A5C32"/>
    <w:rsid w:val="001A5D32"/>
    <w:rsid w:val="001A6EE9"/>
    <w:rsid w:val="001A722F"/>
    <w:rsid w:val="001B2336"/>
    <w:rsid w:val="001B23E2"/>
    <w:rsid w:val="001B5E89"/>
    <w:rsid w:val="001B7429"/>
    <w:rsid w:val="001C6CAF"/>
    <w:rsid w:val="001C78D1"/>
    <w:rsid w:val="001D03CC"/>
    <w:rsid w:val="001D079C"/>
    <w:rsid w:val="001D364D"/>
    <w:rsid w:val="001D4257"/>
    <w:rsid w:val="001D4A15"/>
    <w:rsid w:val="001D4E9C"/>
    <w:rsid w:val="001D5F20"/>
    <w:rsid w:val="001E0A97"/>
    <w:rsid w:val="001E223F"/>
    <w:rsid w:val="001E2336"/>
    <w:rsid w:val="001E2757"/>
    <w:rsid w:val="001E4114"/>
    <w:rsid w:val="001E6D7D"/>
    <w:rsid w:val="001F40FB"/>
    <w:rsid w:val="001F61DF"/>
    <w:rsid w:val="001F6CBB"/>
    <w:rsid w:val="00204A84"/>
    <w:rsid w:val="00205BA5"/>
    <w:rsid w:val="002106C1"/>
    <w:rsid w:val="00214AC0"/>
    <w:rsid w:val="00215AD8"/>
    <w:rsid w:val="00220009"/>
    <w:rsid w:val="00222570"/>
    <w:rsid w:val="00232A01"/>
    <w:rsid w:val="00232EB1"/>
    <w:rsid w:val="002342B0"/>
    <w:rsid w:val="00234ED0"/>
    <w:rsid w:val="00242F27"/>
    <w:rsid w:val="00244A29"/>
    <w:rsid w:val="00246D71"/>
    <w:rsid w:val="002534ED"/>
    <w:rsid w:val="00255211"/>
    <w:rsid w:val="00255910"/>
    <w:rsid w:val="0025730F"/>
    <w:rsid w:val="00257473"/>
    <w:rsid w:val="0026010A"/>
    <w:rsid w:val="0026015A"/>
    <w:rsid w:val="002638C8"/>
    <w:rsid w:val="00265FE4"/>
    <w:rsid w:val="002662A7"/>
    <w:rsid w:val="00271B75"/>
    <w:rsid w:val="00272B16"/>
    <w:rsid w:val="002732CC"/>
    <w:rsid w:val="00276E13"/>
    <w:rsid w:val="00280D0B"/>
    <w:rsid w:val="00282602"/>
    <w:rsid w:val="00287836"/>
    <w:rsid w:val="00287867"/>
    <w:rsid w:val="00290AB8"/>
    <w:rsid w:val="00292FAE"/>
    <w:rsid w:val="002A08AC"/>
    <w:rsid w:val="002A10D2"/>
    <w:rsid w:val="002A1227"/>
    <w:rsid w:val="002A1AC6"/>
    <w:rsid w:val="002A1C2A"/>
    <w:rsid w:val="002A1ECA"/>
    <w:rsid w:val="002A75B4"/>
    <w:rsid w:val="002B307F"/>
    <w:rsid w:val="002B3A89"/>
    <w:rsid w:val="002B6AB8"/>
    <w:rsid w:val="002C0FBB"/>
    <w:rsid w:val="002C1518"/>
    <w:rsid w:val="002C1A3E"/>
    <w:rsid w:val="002C3A68"/>
    <w:rsid w:val="002C7927"/>
    <w:rsid w:val="002D7E38"/>
    <w:rsid w:val="002E0FB2"/>
    <w:rsid w:val="002E246E"/>
    <w:rsid w:val="002E3DB1"/>
    <w:rsid w:val="002E5157"/>
    <w:rsid w:val="002E5C77"/>
    <w:rsid w:val="002E6803"/>
    <w:rsid w:val="002E6A62"/>
    <w:rsid w:val="002E7FF9"/>
    <w:rsid w:val="002F15D2"/>
    <w:rsid w:val="002F254E"/>
    <w:rsid w:val="002F291D"/>
    <w:rsid w:val="002F2AD0"/>
    <w:rsid w:val="002F4402"/>
    <w:rsid w:val="002F486C"/>
    <w:rsid w:val="002F7415"/>
    <w:rsid w:val="003049DC"/>
    <w:rsid w:val="00310B31"/>
    <w:rsid w:val="00315AC4"/>
    <w:rsid w:val="003205B7"/>
    <w:rsid w:val="00322E24"/>
    <w:rsid w:val="00322E9F"/>
    <w:rsid w:val="0032490A"/>
    <w:rsid w:val="00325C6D"/>
    <w:rsid w:val="00325F7B"/>
    <w:rsid w:val="00327031"/>
    <w:rsid w:val="003277F8"/>
    <w:rsid w:val="00327D14"/>
    <w:rsid w:val="003313F9"/>
    <w:rsid w:val="00331A49"/>
    <w:rsid w:val="00331A8A"/>
    <w:rsid w:val="00332D7E"/>
    <w:rsid w:val="00332E39"/>
    <w:rsid w:val="00344AE9"/>
    <w:rsid w:val="00344FD8"/>
    <w:rsid w:val="003453BB"/>
    <w:rsid w:val="003466E9"/>
    <w:rsid w:val="0034686D"/>
    <w:rsid w:val="00347472"/>
    <w:rsid w:val="00354E1C"/>
    <w:rsid w:val="003556F0"/>
    <w:rsid w:val="0035688E"/>
    <w:rsid w:val="00356B92"/>
    <w:rsid w:val="00357C0C"/>
    <w:rsid w:val="003627CF"/>
    <w:rsid w:val="0036502B"/>
    <w:rsid w:val="00365213"/>
    <w:rsid w:val="003666B1"/>
    <w:rsid w:val="00374199"/>
    <w:rsid w:val="003778B6"/>
    <w:rsid w:val="0038604F"/>
    <w:rsid w:val="0038694C"/>
    <w:rsid w:val="0039166F"/>
    <w:rsid w:val="0039212B"/>
    <w:rsid w:val="003A1BFC"/>
    <w:rsid w:val="003A2560"/>
    <w:rsid w:val="003A350B"/>
    <w:rsid w:val="003A3B7A"/>
    <w:rsid w:val="003A40A0"/>
    <w:rsid w:val="003A5E9E"/>
    <w:rsid w:val="003B1434"/>
    <w:rsid w:val="003B44AD"/>
    <w:rsid w:val="003B6C35"/>
    <w:rsid w:val="003C389B"/>
    <w:rsid w:val="003C5396"/>
    <w:rsid w:val="003C6D37"/>
    <w:rsid w:val="003D063C"/>
    <w:rsid w:val="003D331C"/>
    <w:rsid w:val="003D4787"/>
    <w:rsid w:val="003D6381"/>
    <w:rsid w:val="003E0749"/>
    <w:rsid w:val="003E3319"/>
    <w:rsid w:val="003E3653"/>
    <w:rsid w:val="003E3E27"/>
    <w:rsid w:val="003E4B0A"/>
    <w:rsid w:val="003E7E69"/>
    <w:rsid w:val="004021AA"/>
    <w:rsid w:val="00402BCD"/>
    <w:rsid w:val="00403D0A"/>
    <w:rsid w:val="004114A4"/>
    <w:rsid w:val="004117E9"/>
    <w:rsid w:val="004120BB"/>
    <w:rsid w:val="004218EA"/>
    <w:rsid w:val="00425E35"/>
    <w:rsid w:val="00425FB2"/>
    <w:rsid w:val="004274E6"/>
    <w:rsid w:val="00430DBF"/>
    <w:rsid w:val="004310E4"/>
    <w:rsid w:val="0043211F"/>
    <w:rsid w:val="00432CCE"/>
    <w:rsid w:val="00433FE2"/>
    <w:rsid w:val="0043470F"/>
    <w:rsid w:val="0043504B"/>
    <w:rsid w:val="00437F82"/>
    <w:rsid w:val="004412B0"/>
    <w:rsid w:val="00442159"/>
    <w:rsid w:val="0044487C"/>
    <w:rsid w:val="00444940"/>
    <w:rsid w:val="0044674F"/>
    <w:rsid w:val="00451264"/>
    <w:rsid w:val="004522D1"/>
    <w:rsid w:val="00454870"/>
    <w:rsid w:val="00461261"/>
    <w:rsid w:val="004630AC"/>
    <w:rsid w:val="00463B31"/>
    <w:rsid w:val="00465283"/>
    <w:rsid w:val="004712EC"/>
    <w:rsid w:val="0047186A"/>
    <w:rsid w:val="0047379E"/>
    <w:rsid w:val="00476479"/>
    <w:rsid w:val="00476F02"/>
    <w:rsid w:val="00480795"/>
    <w:rsid w:val="004813C4"/>
    <w:rsid w:val="0048507E"/>
    <w:rsid w:val="00492641"/>
    <w:rsid w:val="004951F6"/>
    <w:rsid w:val="004955FE"/>
    <w:rsid w:val="004A0AE3"/>
    <w:rsid w:val="004A1500"/>
    <w:rsid w:val="004A28CB"/>
    <w:rsid w:val="004A3F1E"/>
    <w:rsid w:val="004A5DFF"/>
    <w:rsid w:val="004B5D03"/>
    <w:rsid w:val="004B778C"/>
    <w:rsid w:val="004C023C"/>
    <w:rsid w:val="004C0640"/>
    <w:rsid w:val="004C2A72"/>
    <w:rsid w:val="004C45FD"/>
    <w:rsid w:val="004C7CE8"/>
    <w:rsid w:val="004D10BC"/>
    <w:rsid w:val="004D283A"/>
    <w:rsid w:val="004D4E68"/>
    <w:rsid w:val="004D6844"/>
    <w:rsid w:val="004E0B7E"/>
    <w:rsid w:val="004E0FEE"/>
    <w:rsid w:val="004E157E"/>
    <w:rsid w:val="004E1C99"/>
    <w:rsid w:val="004E303D"/>
    <w:rsid w:val="004E3EDA"/>
    <w:rsid w:val="004E4EFB"/>
    <w:rsid w:val="004E5A5B"/>
    <w:rsid w:val="004E6D69"/>
    <w:rsid w:val="004F0EE7"/>
    <w:rsid w:val="004F2DD4"/>
    <w:rsid w:val="004F4496"/>
    <w:rsid w:val="004F5EC8"/>
    <w:rsid w:val="004F66E2"/>
    <w:rsid w:val="0050092C"/>
    <w:rsid w:val="00501C95"/>
    <w:rsid w:val="00505BD7"/>
    <w:rsid w:val="00506262"/>
    <w:rsid w:val="00506D81"/>
    <w:rsid w:val="005110A9"/>
    <w:rsid w:val="00515E05"/>
    <w:rsid w:val="005210C8"/>
    <w:rsid w:val="00521EE7"/>
    <w:rsid w:val="00523002"/>
    <w:rsid w:val="00527A79"/>
    <w:rsid w:val="0053052E"/>
    <w:rsid w:val="00531868"/>
    <w:rsid w:val="00532FD0"/>
    <w:rsid w:val="00533F2E"/>
    <w:rsid w:val="00542A29"/>
    <w:rsid w:val="0054342A"/>
    <w:rsid w:val="00545651"/>
    <w:rsid w:val="00546FE6"/>
    <w:rsid w:val="00547049"/>
    <w:rsid w:val="00554EF6"/>
    <w:rsid w:val="00563371"/>
    <w:rsid w:val="005649CD"/>
    <w:rsid w:val="0057035F"/>
    <w:rsid w:val="0057069F"/>
    <w:rsid w:val="00573547"/>
    <w:rsid w:val="005745EC"/>
    <w:rsid w:val="005747D3"/>
    <w:rsid w:val="00574AB2"/>
    <w:rsid w:val="005755C5"/>
    <w:rsid w:val="005831FD"/>
    <w:rsid w:val="00584978"/>
    <w:rsid w:val="005908C8"/>
    <w:rsid w:val="00590FE9"/>
    <w:rsid w:val="00591886"/>
    <w:rsid w:val="00594D5D"/>
    <w:rsid w:val="005959F7"/>
    <w:rsid w:val="0059726C"/>
    <w:rsid w:val="0059783B"/>
    <w:rsid w:val="005A04D8"/>
    <w:rsid w:val="005A16C8"/>
    <w:rsid w:val="005A1808"/>
    <w:rsid w:val="005A1990"/>
    <w:rsid w:val="005A523E"/>
    <w:rsid w:val="005A6638"/>
    <w:rsid w:val="005A72CE"/>
    <w:rsid w:val="005B02AF"/>
    <w:rsid w:val="005B49CE"/>
    <w:rsid w:val="005C3DB3"/>
    <w:rsid w:val="005C74A2"/>
    <w:rsid w:val="005D23F6"/>
    <w:rsid w:val="005D2A84"/>
    <w:rsid w:val="005D3138"/>
    <w:rsid w:val="005D4BCF"/>
    <w:rsid w:val="005E0C1D"/>
    <w:rsid w:val="005E18AD"/>
    <w:rsid w:val="005E1FA9"/>
    <w:rsid w:val="005E440F"/>
    <w:rsid w:val="005E4882"/>
    <w:rsid w:val="005E4D3A"/>
    <w:rsid w:val="005E4FCF"/>
    <w:rsid w:val="005E6356"/>
    <w:rsid w:val="005E6F6F"/>
    <w:rsid w:val="005F425B"/>
    <w:rsid w:val="005F6F0B"/>
    <w:rsid w:val="00601510"/>
    <w:rsid w:val="00601752"/>
    <w:rsid w:val="00601BA2"/>
    <w:rsid w:val="00603846"/>
    <w:rsid w:val="006043E1"/>
    <w:rsid w:val="00604730"/>
    <w:rsid w:val="00605225"/>
    <w:rsid w:val="006066E9"/>
    <w:rsid w:val="006076E1"/>
    <w:rsid w:val="0061172C"/>
    <w:rsid w:val="00613C9C"/>
    <w:rsid w:val="00614174"/>
    <w:rsid w:val="00614F1E"/>
    <w:rsid w:val="00616364"/>
    <w:rsid w:val="00617F67"/>
    <w:rsid w:val="0062172C"/>
    <w:rsid w:val="00621A9C"/>
    <w:rsid w:val="006248EE"/>
    <w:rsid w:val="00624D44"/>
    <w:rsid w:val="006259D9"/>
    <w:rsid w:val="00625D4B"/>
    <w:rsid w:val="00626A6B"/>
    <w:rsid w:val="00630A25"/>
    <w:rsid w:val="00632159"/>
    <w:rsid w:val="00632338"/>
    <w:rsid w:val="00633389"/>
    <w:rsid w:val="0063398B"/>
    <w:rsid w:val="00636318"/>
    <w:rsid w:val="00637953"/>
    <w:rsid w:val="00637F85"/>
    <w:rsid w:val="00643CB5"/>
    <w:rsid w:val="006455CB"/>
    <w:rsid w:val="00645FFA"/>
    <w:rsid w:val="006506FC"/>
    <w:rsid w:val="00650FCB"/>
    <w:rsid w:val="00653C8D"/>
    <w:rsid w:val="00653D93"/>
    <w:rsid w:val="00654591"/>
    <w:rsid w:val="00660A4D"/>
    <w:rsid w:val="00662EE7"/>
    <w:rsid w:val="0066464F"/>
    <w:rsid w:val="00667BE2"/>
    <w:rsid w:val="00671D54"/>
    <w:rsid w:val="00673489"/>
    <w:rsid w:val="00676743"/>
    <w:rsid w:val="00676B74"/>
    <w:rsid w:val="00680424"/>
    <w:rsid w:val="006809F3"/>
    <w:rsid w:val="00687DD4"/>
    <w:rsid w:val="00691EF7"/>
    <w:rsid w:val="00694E2A"/>
    <w:rsid w:val="0069584F"/>
    <w:rsid w:val="0069756C"/>
    <w:rsid w:val="006A3BC4"/>
    <w:rsid w:val="006B22E9"/>
    <w:rsid w:val="006B2AD7"/>
    <w:rsid w:val="006B63F2"/>
    <w:rsid w:val="006C038A"/>
    <w:rsid w:val="006C1E7A"/>
    <w:rsid w:val="006C4911"/>
    <w:rsid w:val="006C4D2D"/>
    <w:rsid w:val="006D1A36"/>
    <w:rsid w:val="006D4ED9"/>
    <w:rsid w:val="006D53E0"/>
    <w:rsid w:val="006D6EC3"/>
    <w:rsid w:val="006E265C"/>
    <w:rsid w:val="006E3E0C"/>
    <w:rsid w:val="006E48EB"/>
    <w:rsid w:val="006F13D8"/>
    <w:rsid w:val="006F32E1"/>
    <w:rsid w:val="006F497D"/>
    <w:rsid w:val="006F6C38"/>
    <w:rsid w:val="007005A6"/>
    <w:rsid w:val="0070612B"/>
    <w:rsid w:val="007076C8"/>
    <w:rsid w:val="0071356E"/>
    <w:rsid w:val="0071569B"/>
    <w:rsid w:val="00716373"/>
    <w:rsid w:val="00716CBA"/>
    <w:rsid w:val="0072004A"/>
    <w:rsid w:val="00720AB7"/>
    <w:rsid w:val="00722B75"/>
    <w:rsid w:val="00722C64"/>
    <w:rsid w:val="007234EE"/>
    <w:rsid w:val="007243E8"/>
    <w:rsid w:val="007263D9"/>
    <w:rsid w:val="00731E78"/>
    <w:rsid w:val="00733E20"/>
    <w:rsid w:val="007368C7"/>
    <w:rsid w:val="00737472"/>
    <w:rsid w:val="00740236"/>
    <w:rsid w:val="007433D3"/>
    <w:rsid w:val="007458D3"/>
    <w:rsid w:val="00746017"/>
    <w:rsid w:val="00747EFA"/>
    <w:rsid w:val="00752709"/>
    <w:rsid w:val="00752FAC"/>
    <w:rsid w:val="00753808"/>
    <w:rsid w:val="00753D99"/>
    <w:rsid w:val="007558AE"/>
    <w:rsid w:val="007571E3"/>
    <w:rsid w:val="00761F0D"/>
    <w:rsid w:val="007628A6"/>
    <w:rsid w:val="00763691"/>
    <w:rsid w:val="007650CD"/>
    <w:rsid w:val="00766D84"/>
    <w:rsid w:val="007675D5"/>
    <w:rsid w:val="007714B9"/>
    <w:rsid w:val="00771CE2"/>
    <w:rsid w:val="0077536B"/>
    <w:rsid w:val="007819C5"/>
    <w:rsid w:val="00783CDF"/>
    <w:rsid w:val="0079099A"/>
    <w:rsid w:val="00792B1C"/>
    <w:rsid w:val="00792B49"/>
    <w:rsid w:val="00793551"/>
    <w:rsid w:val="00796149"/>
    <w:rsid w:val="007A0208"/>
    <w:rsid w:val="007A1484"/>
    <w:rsid w:val="007A2ABC"/>
    <w:rsid w:val="007A312A"/>
    <w:rsid w:val="007A585D"/>
    <w:rsid w:val="007A5D61"/>
    <w:rsid w:val="007A7589"/>
    <w:rsid w:val="007B17B2"/>
    <w:rsid w:val="007B2503"/>
    <w:rsid w:val="007B4B43"/>
    <w:rsid w:val="007B55DD"/>
    <w:rsid w:val="007B5D0E"/>
    <w:rsid w:val="007B67BB"/>
    <w:rsid w:val="007C15DE"/>
    <w:rsid w:val="007C2948"/>
    <w:rsid w:val="007C2B36"/>
    <w:rsid w:val="007C7A69"/>
    <w:rsid w:val="007C7FCF"/>
    <w:rsid w:val="007D3222"/>
    <w:rsid w:val="007D3382"/>
    <w:rsid w:val="007D52EE"/>
    <w:rsid w:val="007E0856"/>
    <w:rsid w:val="007E11E8"/>
    <w:rsid w:val="007E24F7"/>
    <w:rsid w:val="007E55EB"/>
    <w:rsid w:val="007E7F77"/>
    <w:rsid w:val="007F3770"/>
    <w:rsid w:val="007F38FA"/>
    <w:rsid w:val="007F737F"/>
    <w:rsid w:val="007F7B26"/>
    <w:rsid w:val="00805B14"/>
    <w:rsid w:val="00810341"/>
    <w:rsid w:val="00811C4B"/>
    <w:rsid w:val="00813EDC"/>
    <w:rsid w:val="0082027D"/>
    <w:rsid w:val="008213AA"/>
    <w:rsid w:val="008228A2"/>
    <w:rsid w:val="00822C8B"/>
    <w:rsid w:val="00823A59"/>
    <w:rsid w:val="00825746"/>
    <w:rsid w:val="00827A96"/>
    <w:rsid w:val="00830E0C"/>
    <w:rsid w:val="00831248"/>
    <w:rsid w:val="00832AFC"/>
    <w:rsid w:val="008330C5"/>
    <w:rsid w:val="00836346"/>
    <w:rsid w:val="0083730F"/>
    <w:rsid w:val="00841CAA"/>
    <w:rsid w:val="0084503C"/>
    <w:rsid w:val="0084554F"/>
    <w:rsid w:val="00845F61"/>
    <w:rsid w:val="00847146"/>
    <w:rsid w:val="00853A14"/>
    <w:rsid w:val="00856ED8"/>
    <w:rsid w:val="00857E03"/>
    <w:rsid w:val="00860946"/>
    <w:rsid w:val="00861AC3"/>
    <w:rsid w:val="008627EC"/>
    <w:rsid w:val="00864067"/>
    <w:rsid w:val="008646F6"/>
    <w:rsid w:val="00864BFC"/>
    <w:rsid w:val="00865A37"/>
    <w:rsid w:val="00866BC9"/>
    <w:rsid w:val="00870848"/>
    <w:rsid w:val="00871BF6"/>
    <w:rsid w:val="0088600B"/>
    <w:rsid w:val="008868D6"/>
    <w:rsid w:val="0088774A"/>
    <w:rsid w:val="00891CDC"/>
    <w:rsid w:val="0089569E"/>
    <w:rsid w:val="0089687D"/>
    <w:rsid w:val="008A09F6"/>
    <w:rsid w:val="008A4FE1"/>
    <w:rsid w:val="008A7993"/>
    <w:rsid w:val="008B01B4"/>
    <w:rsid w:val="008B01EB"/>
    <w:rsid w:val="008B0392"/>
    <w:rsid w:val="008B08B5"/>
    <w:rsid w:val="008B6982"/>
    <w:rsid w:val="008B7731"/>
    <w:rsid w:val="008C137F"/>
    <w:rsid w:val="008C1987"/>
    <w:rsid w:val="008C2E4B"/>
    <w:rsid w:val="008C30F4"/>
    <w:rsid w:val="008C4E30"/>
    <w:rsid w:val="008C4F5F"/>
    <w:rsid w:val="008C657C"/>
    <w:rsid w:val="008C6859"/>
    <w:rsid w:val="008C72CC"/>
    <w:rsid w:val="008D0912"/>
    <w:rsid w:val="008D2916"/>
    <w:rsid w:val="008D2E7A"/>
    <w:rsid w:val="008D43D5"/>
    <w:rsid w:val="008D49AF"/>
    <w:rsid w:val="008D545B"/>
    <w:rsid w:val="008D55C7"/>
    <w:rsid w:val="008D7025"/>
    <w:rsid w:val="008E0A64"/>
    <w:rsid w:val="008E2CB5"/>
    <w:rsid w:val="008E456E"/>
    <w:rsid w:val="008E7C89"/>
    <w:rsid w:val="008E7D13"/>
    <w:rsid w:val="008F0DDD"/>
    <w:rsid w:val="008F25A3"/>
    <w:rsid w:val="008F2FDF"/>
    <w:rsid w:val="008F3378"/>
    <w:rsid w:val="008F5729"/>
    <w:rsid w:val="008F624B"/>
    <w:rsid w:val="008F7074"/>
    <w:rsid w:val="008F76AD"/>
    <w:rsid w:val="00900711"/>
    <w:rsid w:val="00900992"/>
    <w:rsid w:val="00905501"/>
    <w:rsid w:val="0090596B"/>
    <w:rsid w:val="00907D23"/>
    <w:rsid w:val="00916EEA"/>
    <w:rsid w:val="00922475"/>
    <w:rsid w:val="009236EA"/>
    <w:rsid w:val="00923CDB"/>
    <w:rsid w:val="00924583"/>
    <w:rsid w:val="00926D9C"/>
    <w:rsid w:val="00926EC9"/>
    <w:rsid w:val="00927F2A"/>
    <w:rsid w:val="0093076B"/>
    <w:rsid w:val="00933184"/>
    <w:rsid w:val="0093402F"/>
    <w:rsid w:val="009356BF"/>
    <w:rsid w:val="00935705"/>
    <w:rsid w:val="00935B0E"/>
    <w:rsid w:val="00935FDE"/>
    <w:rsid w:val="00937A19"/>
    <w:rsid w:val="00940224"/>
    <w:rsid w:val="0094056C"/>
    <w:rsid w:val="009415D0"/>
    <w:rsid w:val="00941A6C"/>
    <w:rsid w:val="009421CE"/>
    <w:rsid w:val="00944367"/>
    <w:rsid w:val="00947F83"/>
    <w:rsid w:val="00950D44"/>
    <w:rsid w:val="00951970"/>
    <w:rsid w:val="00951A5D"/>
    <w:rsid w:val="009526DA"/>
    <w:rsid w:val="0095275F"/>
    <w:rsid w:val="00957F48"/>
    <w:rsid w:val="0096044E"/>
    <w:rsid w:val="009604B4"/>
    <w:rsid w:val="00962BFF"/>
    <w:rsid w:val="009658D3"/>
    <w:rsid w:val="00965DA8"/>
    <w:rsid w:val="00970D70"/>
    <w:rsid w:val="00971120"/>
    <w:rsid w:val="00972D89"/>
    <w:rsid w:val="00975DA3"/>
    <w:rsid w:val="00976536"/>
    <w:rsid w:val="00977009"/>
    <w:rsid w:val="00977DDB"/>
    <w:rsid w:val="00981852"/>
    <w:rsid w:val="0098209F"/>
    <w:rsid w:val="009856B8"/>
    <w:rsid w:val="00987FAD"/>
    <w:rsid w:val="00991C7B"/>
    <w:rsid w:val="0099349F"/>
    <w:rsid w:val="009943C2"/>
    <w:rsid w:val="009965E2"/>
    <w:rsid w:val="009A1475"/>
    <w:rsid w:val="009A3FF0"/>
    <w:rsid w:val="009A5EA2"/>
    <w:rsid w:val="009A66B7"/>
    <w:rsid w:val="009A6BF4"/>
    <w:rsid w:val="009A7AEF"/>
    <w:rsid w:val="009B0BCA"/>
    <w:rsid w:val="009B4872"/>
    <w:rsid w:val="009B51F1"/>
    <w:rsid w:val="009B5BB6"/>
    <w:rsid w:val="009B7D79"/>
    <w:rsid w:val="009C1508"/>
    <w:rsid w:val="009C1B33"/>
    <w:rsid w:val="009C380E"/>
    <w:rsid w:val="009D0177"/>
    <w:rsid w:val="009D0AE4"/>
    <w:rsid w:val="009D2961"/>
    <w:rsid w:val="009D3106"/>
    <w:rsid w:val="009D5B02"/>
    <w:rsid w:val="009D7905"/>
    <w:rsid w:val="009E0C5B"/>
    <w:rsid w:val="009E5234"/>
    <w:rsid w:val="009E72F2"/>
    <w:rsid w:val="009F016F"/>
    <w:rsid w:val="009F0327"/>
    <w:rsid w:val="009F0DD7"/>
    <w:rsid w:val="009F1437"/>
    <w:rsid w:val="009F591C"/>
    <w:rsid w:val="00A021BC"/>
    <w:rsid w:val="00A03E03"/>
    <w:rsid w:val="00A05F34"/>
    <w:rsid w:val="00A06762"/>
    <w:rsid w:val="00A06A23"/>
    <w:rsid w:val="00A074E9"/>
    <w:rsid w:val="00A07891"/>
    <w:rsid w:val="00A127AA"/>
    <w:rsid w:val="00A13076"/>
    <w:rsid w:val="00A13365"/>
    <w:rsid w:val="00A14B7E"/>
    <w:rsid w:val="00A15A25"/>
    <w:rsid w:val="00A17A9C"/>
    <w:rsid w:val="00A17F72"/>
    <w:rsid w:val="00A21D21"/>
    <w:rsid w:val="00A226EC"/>
    <w:rsid w:val="00A22AC8"/>
    <w:rsid w:val="00A26CE6"/>
    <w:rsid w:val="00A31162"/>
    <w:rsid w:val="00A36642"/>
    <w:rsid w:val="00A37987"/>
    <w:rsid w:val="00A37EBC"/>
    <w:rsid w:val="00A408C5"/>
    <w:rsid w:val="00A40FF1"/>
    <w:rsid w:val="00A414FF"/>
    <w:rsid w:val="00A4285E"/>
    <w:rsid w:val="00A46DC5"/>
    <w:rsid w:val="00A4701F"/>
    <w:rsid w:val="00A4711B"/>
    <w:rsid w:val="00A5060D"/>
    <w:rsid w:val="00A5219D"/>
    <w:rsid w:val="00A53068"/>
    <w:rsid w:val="00A55EF5"/>
    <w:rsid w:val="00A56749"/>
    <w:rsid w:val="00A60D32"/>
    <w:rsid w:val="00A614B0"/>
    <w:rsid w:val="00A62F35"/>
    <w:rsid w:val="00A637C8"/>
    <w:rsid w:val="00A71304"/>
    <w:rsid w:val="00A72A29"/>
    <w:rsid w:val="00A73F2E"/>
    <w:rsid w:val="00A80CF2"/>
    <w:rsid w:val="00A81BF1"/>
    <w:rsid w:val="00A82F45"/>
    <w:rsid w:val="00A8318F"/>
    <w:rsid w:val="00A91A4C"/>
    <w:rsid w:val="00A941F4"/>
    <w:rsid w:val="00A96DA1"/>
    <w:rsid w:val="00A9712F"/>
    <w:rsid w:val="00AA14E8"/>
    <w:rsid w:val="00AA7504"/>
    <w:rsid w:val="00AB20C3"/>
    <w:rsid w:val="00AB2F28"/>
    <w:rsid w:val="00AB3299"/>
    <w:rsid w:val="00AB58A0"/>
    <w:rsid w:val="00AC0AAC"/>
    <w:rsid w:val="00AC0C59"/>
    <w:rsid w:val="00AC2319"/>
    <w:rsid w:val="00AC2D0F"/>
    <w:rsid w:val="00AC301E"/>
    <w:rsid w:val="00AC5760"/>
    <w:rsid w:val="00AC5B8B"/>
    <w:rsid w:val="00AC7952"/>
    <w:rsid w:val="00AD3AD1"/>
    <w:rsid w:val="00AD3C0F"/>
    <w:rsid w:val="00AD59C9"/>
    <w:rsid w:val="00AE02D4"/>
    <w:rsid w:val="00AE0FD2"/>
    <w:rsid w:val="00AE264D"/>
    <w:rsid w:val="00AE3544"/>
    <w:rsid w:val="00AE406A"/>
    <w:rsid w:val="00AE5DF3"/>
    <w:rsid w:val="00AE6886"/>
    <w:rsid w:val="00AE7094"/>
    <w:rsid w:val="00AE7807"/>
    <w:rsid w:val="00AF0E78"/>
    <w:rsid w:val="00AF14F2"/>
    <w:rsid w:val="00AF52FD"/>
    <w:rsid w:val="00B04177"/>
    <w:rsid w:val="00B074A4"/>
    <w:rsid w:val="00B12F9C"/>
    <w:rsid w:val="00B135F2"/>
    <w:rsid w:val="00B16AF7"/>
    <w:rsid w:val="00B21586"/>
    <w:rsid w:val="00B236B1"/>
    <w:rsid w:val="00B23BAE"/>
    <w:rsid w:val="00B23FF1"/>
    <w:rsid w:val="00B265ED"/>
    <w:rsid w:val="00B32F6A"/>
    <w:rsid w:val="00B34A40"/>
    <w:rsid w:val="00B35F5D"/>
    <w:rsid w:val="00B366D8"/>
    <w:rsid w:val="00B3739E"/>
    <w:rsid w:val="00B37BA9"/>
    <w:rsid w:val="00B442A0"/>
    <w:rsid w:val="00B4651C"/>
    <w:rsid w:val="00B50911"/>
    <w:rsid w:val="00B50A1E"/>
    <w:rsid w:val="00B53106"/>
    <w:rsid w:val="00B55829"/>
    <w:rsid w:val="00B55A05"/>
    <w:rsid w:val="00B5622E"/>
    <w:rsid w:val="00B56A9E"/>
    <w:rsid w:val="00B62259"/>
    <w:rsid w:val="00B638E1"/>
    <w:rsid w:val="00B64526"/>
    <w:rsid w:val="00B64BCA"/>
    <w:rsid w:val="00B653C8"/>
    <w:rsid w:val="00B66341"/>
    <w:rsid w:val="00B70129"/>
    <w:rsid w:val="00B71C4F"/>
    <w:rsid w:val="00B71D5D"/>
    <w:rsid w:val="00B755E7"/>
    <w:rsid w:val="00B77D5E"/>
    <w:rsid w:val="00B80B6D"/>
    <w:rsid w:val="00B81760"/>
    <w:rsid w:val="00B82E5D"/>
    <w:rsid w:val="00B83D33"/>
    <w:rsid w:val="00B86B41"/>
    <w:rsid w:val="00B86CAF"/>
    <w:rsid w:val="00B87D5E"/>
    <w:rsid w:val="00B946A6"/>
    <w:rsid w:val="00B94A52"/>
    <w:rsid w:val="00BA25C4"/>
    <w:rsid w:val="00BA72BF"/>
    <w:rsid w:val="00BA72E8"/>
    <w:rsid w:val="00BB03F1"/>
    <w:rsid w:val="00BB07D5"/>
    <w:rsid w:val="00BB0A0F"/>
    <w:rsid w:val="00BB296E"/>
    <w:rsid w:val="00BB3D63"/>
    <w:rsid w:val="00BC1409"/>
    <w:rsid w:val="00BC1E5E"/>
    <w:rsid w:val="00BC2D41"/>
    <w:rsid w:val="00BC2E3C"/>
    <w:rsid w:val="00BC3EC9"/>
    <w:rsid w:val="00BC56A7"/>
    <w:rsid w:val="00BC6932"/>
    <w:rsid w:val="00BC7E8F"/>
    <w:rsid w:val="00BD0931"/>
    <w:rsid w:val="00BD09D2"/>
    <w:rsid w:val="00BD5864"/>
    <w:rsid w:val="00BD64DF"/>
    <w:rsid w:val="00BD7804"/>
    <w:rsid w:val="00BE17F8"/>
    <w:rsid w:val="00BE2BD7"/>
    <w:rsid w:val="00BE4112"/>
    <w:rsid w:val="00BE4BB6"/>
    <w:rsid w:val="00BF183A"/>
    <w:rsid w:val="00BF21AA"/>
    <w:rsid w:val="00BF73A8"/>
    <w:rsid w:val="00BF780A"/>
    <w:rsid w:val="00BF7DAD"/>
    <w:rsid w:val="00C00C9B"/>
    <w:rsid w:val="00C01057"/>
    <w:rsid w:val="00C02BBE"/>
    <w:rsid w:val="00C034BA"/>
    <w:rsid w:val="00C047C3"/>
    <w:rsid w:val="00C14765"/>
    <w:rsid w:val="00C16FD6"/>
    <w:rsid w:val="00C21E04"/>
    <w:rsid w:val="00C235FA"/>
    <w:rsid w:val="00C23F12"/>
    <w:rsid w:val="00C24AC3"/>
    <w:rsid w:val="00C27497"/>
    <w:rsid w:val="00C3042A"/>
    <w:rsid w:val="00C31CC4"/>
    <w:rsid w:val="00C341DF"/>
    <w:rsid w:val="00C342A0"/>
    <w:rsid w:val="00C416BE"/>
    <w:rsid w:val="00C45638"/>
    <w:rsid w:val="00C50C86"/>
    <w:rsid w:val="00C53DF6"/>
    <w:rsid w:val="00C60D4C"/>
    <w:rsid w:val="00C63EA6"/>
    <w:rsid w:val="00C6755E"/>
    <w:rsid w:val="00C7142D"/>
    <w:rsid w:val="00C73524"/>
    <w:rsid w:val="00C74358"/>
    <w:rsid w:val="00C74B3B"/>
    <w:rsid w:val="00C759F9"/>
    <w:rsid w:val="00C8044D"/>
    <w:rsid w:val="00C82F71"/>
    <w:rsid w:val="00C830EC"/>
    <w:rsid w:val="00C83197"/>
    <w:rsid w:val="00C83479"/>
    <w:rsid w:val="00C83A37"/>
    <w:rsid w:val="00C905DC"/>
    <w:rsid w:val="00C90D90"/>
    <w:rsid w:val="00C92450"/>
    <w:rsid w:val="00C93CAD"/>
    <w:rsid w:val="00C93CF1"/>
    <w:rsid w:val="00C9442B"/>
    <w:rsid w:val="00C948ED"/>
    <w:rsid w:val="00C94A26"/>
    <w:rsid w:val="00C95DD3"/>
    <w:rsid w:val="00C9767F"/>
    <w:rsid w:val="00CA2BDD"/>
    <w:rsid w:val="00CA2F04"/>
    <w:rsid w:val="00CA4FCA"/>
    <w:rsid w:val="00CA786A"/>
    <w:rsid w:val="00CB06D0"/>
    <w:rsid w:val="00CB2DB2"/>
    <w:rsid w:val="00CB6BE6"/>
    <w:rsid w:val="00CB79F4"/>
    <w:rsid w:val="00CB7D0A"/>
    <w:rsid w:val="00CC3F4F"/>
    <w:rsid w:val="00CC4A00"/>
    <w:rsid w:val="00CC53E5"/>
    <w:rsid w:val="00CC60B3"/>
    <w:rsid w:val="00CC7619"/>
    <w:rsid w:val="00CD18E4"/>
    <w:rsid w:val="00CD1A49"/>
    <w:rsid w:val="00CD1BB5"/>
    <w:rsid w:val="00CD2533"/>
    <w:rsid w:val="00CD27C6"/>
    <w:rsid w:val="00CD30D2"/>
    <w:rsid w:val="00CD510D"/>
    <w:rsid w:val="00CD79E8"/>
    <w:rsid w:val="00CE1DF2"/>
    <w:rsid w:val="00CE22DB"/>
    <w:rsid w:val="00CE3231"/>
    <w:rsid w:val="00CE7621"/>
    <w:rsid w:val="00CF297F"/>
    <w:rsid w:val="00CF774F"/>
    <w:rsid w:val="00CF7BAE"/>
    <w:rsid w:val="00CF7BD7"/>
    <w:rsid w:val="00D00471"/>
    <w:rsid w:val="00D02110"/>
    <w:rsid w:val="00D02140"/>
    <w:rsid w:val="00D063AD"/>
    <w:rsid w:val="00D07641"/>
    <w:rsid w:val="00D1482D"/>
    <w:rsid w:val="00D151E2"/>
    <w:rsid w:val="00D15A67"/>
    <w:rsid w:val="00D16754"/>
    <w:rsid w:val="00D202F0"/>
    <w:rsid w:val="00D212BB"/>
    <w:rsid w:val="00D218A7"/>
    <w:rsid w:val="00D21B60"/>
    <w:rsid w:val="00D21FFE"/>
    <w:rsid w:val="00D22676"/>
    <w:rsid w:val="00D22716"/>
    <w:rsid w:val="00D25323"/>
    <w:rsid w:val="00D313C8"/>
    <w:rsid w:val="00D314EC"/>
    <w:rsid w:val="00D3161E"/>
    <w:rsid w:val="00D36FEE"/>
    <w:rsid w:val="00D3700F"/>
    <w:rsid w:val="00D40A9D"/>
    <w:rsid w:val="00D41085"/>
    <w:rsid w:val="00D42463"/>
    <w:rsid w:val="00D4246A"/>
    <w:rsid w:val="00D43CE0"/>
    <w:rsid w:val="00D44C4B"/>
    <w:rsid w:val="00D45965"/>
    <w:rsid w:val="00D51CC2"/>
    <w:rsid w:val="00D52208"/>
    <w:rsid w:val="00D529DA"/>
    <w:rsid w:val="00D5539F"/>
    <w:rsid w:val="00D55F1A"/>
    <w:rsid w:val="00D56710"/>
    <w:rsid w:val="00D57514"/>
    <w:rsid w:val="00D57EAC"/>
    <w:rsid w:val="00D608C0"/>
    <w:rsid w:val="00D60A75"/>
    <w:rsid w:val="00D60B7B"/>
    <w:rsid w:val="00D60EB2"/>
    <w:rsid w:val="00D627A3"/>
    <w:rsid w:val="00D63447"/>
    <w:rsid w:val="00D65BA8"/>
    <w:rsid w:val="00D668C6"/>
    <w:rsid w:val="00D70823"/>
    <w:rsid w:val="00D73A2D"/>
    <w:rsid w:val="00D74133"/>
    <w:rsid w:val="00D7435B"/>
    <w:rsid w:val="00D75EF4"/>
    <w:rsid w:val="00D81B24"/>
    <w:rsid w:val="00D83572"/>
    <w:rsid w:val="00D85824"/>
    <w:rsid w:val="00D85B18"/>
    <w:rsid w:val="00D900D9"/>
    <w:rsid w:val="00D90525"/>
    <w:rsid w:val="00D91BFB"/>
    <w:rsid w:val="00D930A1"/>
    <w:rsid w:val="00D93E18"/>
    <w:rsid w:val="00D94221"/>
    <w:rsid w:val="00D94611"/>
    <w:rsid w:val="00D94662"/>
    <w:rsid w:val="00D94917"/>
    <w:rsid w:val="00D94A52"/>
    <w:rsid w:val="00D952F8"/>
    <w:rsid w:val="00D955B6"/>
    <w:rsid w:val="00D969A4"/>
    <w:rsid w:val="00D97C89"/>
    <w:rsid w:val="00D97F1D"/>
    <w:rsid w:val="00DA194C"/>
    <w:rsid w:val="00DA217C"/>
    <w:rsid w:val="00DA2BEE"/>
    <w:rsid w:val="00DA7612"/>
    <w:rsid w:val="00DA7759"/>
    <w:rsid w:val="00DB053C"/>
    <w:rsid w:val="00DB2275"/>
    <w:rsid w:val="00DB2D38"/>
    <w:rsid w:val="00DB401A"/>
    <w:rsid w:val="00DB7B8B"/>
    <w:rsid w:val="00DC0F04"/>
    <w:rsid w:val="00DC1793"/>
    <w:rsid w:val="00DC1D6C"/>
    <w:rsid w:val="00DC3D62"/>
    <w:rsid w:val="00DC5B8F"/>
    <w:rsid w:val="00DD05A9"/>
    <w:rsid w:val="00DD1A0E"/>
    <w:rsid w:val="00DD3FB4"/>
    <w:rsid w:val="00DD521F"/>
    <w:rsid w:val="00DD562B"/>
    <w:rsid w:val="00DE09B2"/>
    <w:rsid w:val="00DE106B"/>
    <w:rsid w:val="00DE1303"/>
    <w:rsid w:val="00DE3C8A"/>
    <w:rsid w:val="00DE49DB"/>
    <w:rsid w:val="00DE5D22"/>
    <w:rsid w:val="00DE6173"/>
    <w:rsid w:val="00DE74C3"/>
    <w:rsid w:val="00DE7851"/>
    <w:rsid w:val="00DF0036"/>
    <w:rsid w:val="00DF0141"/>
    <w:rsid w:val="00DF04A5"/>
    <w:rsid w:val="00DF0721"/>
    <w:rsid w:val="00DF0DF6"/>
    <w:rsid w:val="00DF1700"/>
    <w:rsid w:val="00DF23A0"/>
    <w:rsid w:val="00DF43EB"/>
    <w:rsid w:val="00DF578F"/>
    <w:rsid w:val="00DF67EE"/>
    <w:rsid w:val="00DF7973"/>
    <w:rsid w:val="00E0140C"/>
    <w:rsid w:val="00E02BC9"/>
    <w:rsid w:val="00E02D63"/>
    <w:rsid w:val="00E03158"/>
    <w:rsid w:val="00E11A8A"/>
    <w:rsid w:val="00E11D93"/>
    <w:rsid w:val="00E14ECA"/>
    <w:rsid w:val="00E16E05"/>
    <w:rsid w:val="00E172E5"/>
    <w:rsid w:val="00E175AC"/>
    <w:rsid w:val="00E20908"/>
    <w:rsid w:val="00E20B12"/>
    <w:rsid w:val="00E21449"/>
    <w:rsid w:val="00E214E4"/>
    <w:rsid w:val="00E21C39"/>
    <w:rsid w:val="00E23EA7"/>
    <w:rsid w:val="00E248D9"/>
    <w:rsid w:val="00E26663"/>
    <w:rsid w:val="00E26CFD"/>
    <w:rsid w:val="00E27314"/>
    <w:rsid w:val="00E33244"/>
    <w:rsid w:val="00E42CC4"/>
    <w:rsid w:val="00E45867"/>
    <w:rsid w:val="00E47868"/>
    <w:rsid w:val="00E5080E"/>
    <w:rsid w:val="00E52AB8"/>
    <w:rsid w:val="00E55023"/>
    <w:rsid w:val="00E56C7C"/>
    <w:rsid w:val="00E57034"/>
    <w:rsid w:val="00E57B68"/>
    <w:rsid w:val="00E60C03"/>
    <w:rsid w:val="00E614E2"/>
    <w:rsid w:val="00E63942"/>
    <w:rsid w:val="00E65B46"/>
    <w:rsid w:val="00E70E56"/>
    <w:rsid w:val="00E72EA9"/>
    <w:rsid w:val="00E753E8"/>
    <w:rsid w:val="00E76A4D"/>
    <w:rsid w:val="00E7793D"/>
    <w:rsid w:val="00E815BC"/>
    <w:rsid w:val="00E826E1"/>
    <w:rsid w:val="00E8293D"/>
    <w:rsid w:val="00E83CD0"/>
    <w:rsid w:val="00E87190"/>
    <w:rsid w:val="00E90479"/>
    <w:rsid w:val="00E92B59"/>
    <w:rsid w:val="00E953C4"/>
    <w:rsid w:val="00E95606"/>
    <w:rsid w:val="00EA0369"/>
    <w:rsid w:val="00EA14FB"/>
    <w:rsid w:val="00EA232E"/>
    <w:rsid w:val="00EA4BA2"/>
    <w:rsid w:val="00EA7474"/>
    <w:rsid w:val="00EB082F"/>
    <w:rsid w:val="00EB0CE4"/>
    <w:rsid w:val="00EB2F95"/>
    <w:rsid w:val="00EB59A3"/>
    <w:rsid w:val="00EB5D17"/>
    <w:rsid w:val="00EB6D62"/>
    <w:rsid w:val="00EC0382"/>
    <w:rsid w:val="00EC3680"/>
    <w:rsid w:val="00EC50A7"/>
    <w:rsid w:val="00EC7B7A"/>
    <w:rsid w:val="00ED0ECC"/>
    <w:rsid w:val="00ED232B"/>
    <w:rsid w:val="00ED31C2"/>
    <w:rsid w:val="00ED3420"/>
    <w:rsid w:val="00ED3FD2"/>
    <w:rsid w:val="00ED5098"/>
    <w:rsid w:val="00ED6174"/>
    <w:rsid w:val="00ED61CD"/>
    <w:rsid w:val="00ED6B8A"/>
    <w:rsid w:val="00ED7647"/>
    <w:rsid w:val="00EE1864"/>
    <w:rsid w:val="00EE37EA"/>
    <w:rsid w:val="00EE390A"/>
    <w:rsid w:val="00EE3CFB"/>
    <w:rsid w:val="00EE3E2F"/>
    <w:rsid w:val="00EE44CC"/>
    <w:rsid w:val="00EE585A"/>
    <w:rsid w:val="00EF2AC1"/>
    <w:rsid w:val="00EF4976"/>
    <w:rsid w:val="00EF53F2"/>
    <w:rsid w:val="00EF7C84"/>
    <w:rsid w:val="00F01B99"/>
    <w:rsid w:val="00F020A2"/>
    <w:rsid w:val="00F02A4A"/>
    <w:rsid w:val="00F04E70"/>
    <w:rsid w:val="00F061E2"/>
    <w:rsid w:val="00F070D8"/>
    <w:rsid w:val="00F11FEC"/>
    <w:rsid w:val="00F13BB9"/>
    <w:rsid w:val="00F15AC7"/>
    <w:rsid w:val="00F209B4"/>
    <w:rsid w:val="00F2137A"/>
    <w:rsid w:val="00F22AEF"/>
    <w:rsid w:val="00F268FC"/>
    <w:rsid w:val="00F300A1"/>
    <w:rsid w:val="00F332F6"/>
    <w:rsid w:val="00F33AF1"/>
    <w:rsid w:val="00F368C5"/>
    <w:rsid w:val="00F36EBF"/>
    <w:rsid w:val="00F41A9F"/>
    <w:rsid w:val="00F41CA5"/>
    <w:rsid w:val="00F428DC"/>
    <w:rsid w:val="00F42F13"/>
    <w:rsid w:val="00F440E5"/>
    <w:rsid w:val="00F44958"/>
    <w:rsid w:val="00F45024"/>
    <w:rsid w:val="00F46125"/>
    <w:rsid w:val="00F46C3F"/>
    <w:rsid w:val="00F5108C"/>
    <w:rsid w:val="00F53527"/>
    <w:rsid w:val="00F5453B"/>
    <w:rsid w:val="00F545F2"/>
    <w:rsid w:val="00F56871"/>
    <w:rsid w:val="00F579B6"/>
    <w:rsid w:val="00F63416"/>
    <w:rsid w:val="00F6418C"/>
    <w:rsid w:val="00F6583C"/>
    <w:rsid w:val="00F70EB3"/>
    <w:rsid w:val="00F71351"/>
    <w:rsid w:val="00F716D0"/>
    <w:rsid w:val="00F71AED"/>
    <w:rsid w:val="00F75B3A"/>
    <w:rsid w:val="00F7605E"/>
    <w:rsid w:val="00F817AB"/>
    <w:rsid w:val="00F87887"/>
    <w:rsid w:val="00F92F34"/>
    <w:rsid w:val="00F9309F"/>
    <w:rsid w:val="00F9744D"/>
    <w:rsid w:val="00FA448F"/>
    <w:rsid w:val="00FA47C5"/>
    <w:rsid w:val="00FA6A4B"/>
    <w:rsid w:val="00FA6E8F"/>
    <w:rsid w:val="00FB198E"/>
    <w:rsid w:val="00FB3466"/>
    <w:rsid w:val="00FC1559"/>
    <w:rsid w:val="00FC1ABF"/>
    <w:rsid w:val="00FC1BA6"/>
    <w:rsid w:val="00FC27EF"/>
    <w:rsid w:val="00FC4070"/>
    <w:rsid w:val="00FC6AB1"/>
    <w:rsid w:val="00FC6C49"/>
    <w:rsid w:val="00FD06AF"/>
    <w:rsid w:val="00FD1E3F"/>
    <w:rsid w:val="00FD3B0C"/>
    <w:rsid w:val="00FD6BCC"/>
    <w:rsid w:val="00FD748B"/>
    <w:rsid w:val="00FE0C73"/>
    <w:rsid w:val="00FE103D"/>
    <w:rsid w:val="00FE1D62"/>
    <w:rsid w:val="00FE3BA6"/>
    <w:rsid w:val="00FE69B5"/>
    <w:rsid w:val="00FE780D"/>
    <w:rsid w:val="00FE7F2B"/>
    <w:rsid w:val="00FF035F"/>
    <w:rsid w:val="00FF17C6"/>
    <w:rsid w:val="00FF1BDF"/>
    <w:rsid w:val="00FF1CEE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B8A2C-F37B-47D9-A1A5-A07AEB10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586"/>
    <w:pPr>
      <w:spacing w:after="160" w:line="300" w:lineRule="auto"/>
    </w:pPr>
    <w:rPr>
      <w:rFonts w:ascii="Calibri" w:eastAsia="Times New Roman" w:hAnsi="Calibri" w:cs="Times New Roman"/>
      <w:sz w:val="21"/>
      <w:szCs w:val="21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9D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9D7"/>
    <w:rPr>
      <w:rFonts w:ascii="Calibri" w:eastAsia="Times New Roman" w:hAnsi="Calibri" w:cs="Times New Roman"/>
      <w:sz w:val="21"/>
      <w:szCs w:val="21"/>
      <w:lang w:eastAsia="lv-LV"/>
    </w:rPr>
  </w:style>
  <w:style w:type="paragraph" w:customStyle="1" w:styleId="Style1">
    <w:name w:val="Style1"/>
    <w:basedOn w:val="Normal"/>
    <w:link w:val="Style1Char"/>
    <w:qFormat/>
    <w:rsid w:val="001649D7"/>
    <w:pPr>
      <w:spacing w:before="240" w:after="240" w:line="276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649D7"/>
    <w:pPr>
      <w:spacing w:before="288" w:after="288" w:line="312" w:lineRule="atLeast"/>
    </w:pPr>
    <w:rPr>
      <w:rFonts w:ascii="Times New Roman" w:hAnsi="Times New Roman"/>
      <w:sz w:val="24"/>
      <w:szCs w:val="24"/>
    </w:rPr>
  </w:style>
  <w:style w:type="character" w:customStyle="1" w:styleId="Style1Char">
    <w:name w:val="Style1 Char"/>
    <w:link w:val="Style1"/>
    <w:rsid w:val="001649D7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9D7"/>
    <w:rPr>
      <w:rFonts w:ascii="Tahoma" w:eastAsia="Times New Roman" w:hAnsi="Tahoma" w:cs="Tahoma"/>
      <w:sz w:val="16"/>
      <w:szCs w:val="16"/>
      <w:lang w:eastAsia="lv-LV"/>
    </w:rPr>
  </w:style>
  <w:style w:type="character" w:styleId="Strong">
    <w:name w:val="Strong"/>
    <w:basedOn w:val="DefaultParagraphFont"/>
    <w:uiPriority w:val="22"/>
    <w:qFormat/>
    <w:rsid w:val="00234ED0"/>
    <w:rPr>
      <w:b/>
      <w:bCs/>
    </w:rPr>
  </w:style>
  <w:style w:type="paragraph" w:styleId="ListParagraph">
    <w:name w:val="List Paragraph"/>
    <w:basedOn w:val="Normal"/>
    <w:qFormat/>
    <w:rsid w:val="004612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6E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EEA"/>
    <w:rPr>
      <w:rFonts w:ascii="Calibri" w:eastAsia="Times New Roman" w:hAnsi="Calibri" w:cs="Times New Roman"/>
      <w:sz w:val="21"/>
      <w:szCs w:val="21"/>
      <w:lang w:eastAsia="lv-LV"/>
    </w:rPr>
  </w:style>
  <w:style w:type="character" w:customStyle="1" w:styleId="Bodytext2">
    <w:name w:val="Body text (2)_"/>
    <w:basedOn w:val="DefaultParagraphFont"/>
    <w:link w:val="Bodytext20"/>
    <w:rsid w:val="00A971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"/>
    <w:basedOn w:val="DefaultParagraphFont"/>
    <w:rsid w:val="00A9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lv-LV"/>
    </w:rPr>
  </w:style>
  <w:style w:type="character" w:customStyle="1" w:styleId="Bodytext">
    <w:name w:val="Body text_"/>
    <w:basedOn w:val="DefaultParagraphFont"/>
    <w:link w:val="BodyText1"/>
    <w:rsid w:val="00A9712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Georgia13ptBold">
    <w:name w:val="Body text + Georgia;13 pt;Bold"/>
    <w:basedOn w:val="Bodytext"/>
    <w:rsid w:val="00A9712F"/>
    <w:rPr>
      <w:rFonts w:ascii="Georgia" w:eastAsia="Georgia" w:hAnsi="Georgia" w:cs="Georgia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971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9712F"/>
    <w:pPr>
      <w:widowControl w:val="0"/>
      <w:shd w:val="clear" w:color="auto" w:fill="FFFFFF"/>
      <w:spacing w:after="0" w:line="356" w:lineRule="exact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BodyText1">
    <w:name w:val="Body Text1"/>
    <w:basedOn w:val="Normal"/>
    <w:link w:val="Bodytext"/>
    <w:rsid w:val="00A9712F"/>
    <w:pPr>
      <w:widowControl w:val="0"/>
      <w:shd w:val="clear" w:color="auto" w:fill="FFFFFF"/>
      <w:spacing w:before="240" w:after="0" w:line="310" w:lineRule="exact"/>
      <w:jc w:val="both"/>
    </w:pPr>
    <w:rPr>
      <w:rFonts w:ascii="Times New Roman" w:hAnsi="Times New Roman"/>
      <w:sz w:val="25"/>
      <w:szCs w:val="25"/>
      <w:lang w:eastAsia="en-US"/>
    </w:rPr>
  </w:style>
  <w:style w:type="paragraph" w:customStyle="1" w:styleId="Bodytext30">
    <w:name w:val="Body text (3)"/>
    <w:basedOn w:val="Normal"/>
    <w:link w:val="Bodytext3"/>
    <w:rsid w:val="00A9712F"/>
    <w:pPr>
      <w:widowControl w:val="0"/>
      <w:shd w:val="clear" w:color="auto" w:fill="FFFFFF"/>
      <w:spacing w:before="1020" w:after="0" w:line="313" w:lineRule="exact"/>
    </w:pPr>
    <w:rPr>
      <w:rFonts w:ascii="Times New Roman" w:hAnsi="Times New Roman"/>
      <w:b/>
      <w:bCs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3037B"/>
    <w:rPr>
      <w:color w:val="0000FF" w:themeColor="hyperlink"/>
      <w:u w:val="single"/>
    </w:rPr>
  </w:style>
  <w:style w:type="paragraph" w:customStyle="1" w:styleId="Default">
    <w:name w:val="Default"/>
    <w:rsid w:val="00F01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2">
    <w:name w:val="tv2132"/>
    <w:basedOn w:val="Normal"/>
    <w:rsid w:val="00D81B24"/>
    <w:pPr>
      <w:spacing w:after="0" w:line="360" w:lineRule="auto"/>
      <w:ind w:firstLine="300"/>
    </w:pPr>
    <w:rPr>
      <w:rFonts w:ascii="Times New Roman" w:hAnsi="Times New Roman"/>
      <w:color w:val="414142"/>
      <w:sz w:val="20"/>
      <w:szCs w:val="20"/>
    </w:rPr>
  </w:style>
  <w:style w:type="paragraph" w:customStyle="1" w:styleId="naisf">
    <w:name w:val="naisf"/>
    <w:basedOn w:val="Normal"/>
    <w:rsid w:val="00ED342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3420"/>
  </w:style>
  <w:style w:type="character" w:styleId="Emphasis">
    <w:name w:val="Emphasis"/>
    <w:basedOn w:val="DefaultParagraphFont"/>
    <w:uiPriority w:val="20"/>
    <w:qFormat/>
    <w:rsid w:val="00082F5A"/>
    <w:rPr>
      <w:b/>
      <w:bCs/>
      <w:i w:val="0"/>
      <w:iCs w:val="0"/>
    </w:rPr>
  </w:style>
  <w:style w:type="character" w:customStyle="1" w:styleId="st1">
    <w:name w:val="st1"/>
    <w:basedOn w:val="DefaultParagraphFont"/>
    <w:rsid w:val="00082F5A"/>
  </w:style>
  <w:style w:type="paragraph" w:customStyle="1" w:styleId="BodyText21">
    <w:name w:val="Body Text2"/>
    <w:basedOn w:val="Normal"/>
    <w:rsid w:val="00B62259"/>
    <w:pPr>
      <w:widowControl w:val="0"/>
      <w:shd w:val="clear" w:color="auto" w:fill="FFFFFF"/>
      <w:spacing w:before="180" w:after="0" w:line="0" w:lineRule="atLeast"/>
    </w:pPr>
    <w:rPr>
      <w:rFonts w:ascii="Times New Roman" w:hAnsi="Times New Roman"/>
      <w:sz w:val="22"/>
      <w:szCs w:val="22"/>
    </w:rPr>
  </w:style>
  <w:style w:type="character" w:customStyle="1" w:styleId="Heading4">
    <w:name w:val="Heading #4_"/>
    <w:basedOn w:val="DefaultParagraphFont"/>
    <w:link w:val="Heading40"/>
    <w:rsid w:val="00B622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40">
    <w:name w:val="Heading #4"/>
    <w:basedOn w:val="Normal"/>
    <w:link w:val="Heading4"/>
    <w:rsid w:val="00B62259"/>
    <w:pPr>
      <w:widowControl w:val="0"/>
      <w:shd w:val="clear" w:color="auto" w:fill="FFFFFF"/>
      <w:spacing w:before="240" w:after="300" w:line="0" w:lineRule="atLeast"/>
      <w:outlineLvl w:val="3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944367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rsid w:val="00944367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uiPriority w:val="99"/>
    <w:rsid w:val="0094436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6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162"/>
    <w:rPr>
      <w:rFonts w:ascii="Calibri" w:eastAsia="Times New Roman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162"/>
    <w:rPr>
      <w:rFonts w:ascii="Calibri" w:eastAsia="Times New Roman" w:hAnsi="Calibri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59"/>
    <w:rsid w:val="0094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DA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a.gov.lv" TargetMode="External"/><Relationship Id="rId13" Type="http://schemas.openxmlformats.org/officeDocument/2006/relationships/hyperlink" Target="http://www.viaa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iaa.gov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aa.gov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via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eli/reg/2014/651/oj/?locale=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06ED9-AF93-4B4C-AAF6-47502D32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5</Pages>
  <Words>8549</Words>
  <Characters>4874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Andris.Skesters</dc:creator>
  <cp:lastModifiedBy>Elza Zeidlere</cp:lastModifiedBy>
  <cp:revision>30</cp:revision>
  <cp:lastPrinted>2020-01-27T09:33:00Z</cp:lastPrinted>
  <dcterms:created xsi:type="dcterms:W3CDTF">2020-01-06T10:57:00Z</dcterms:created>
  <dcterms:modified xsi:type="dcterms:W3CDTF">2020-03-04T08:15:00Z</dcterms:modified>
</cp:coreProperties>
</file>